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598" w:rsidRPr="003A7943" w:rsidRDefault="00E30F50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.2026 г.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Оферта Агентского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г. 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Красногорск, Московская область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CC1934" w:rsidRPr="00CC1934" w:rsidRDefault="00556598" w:rsidP="00CC19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Настоящий документ является официальным предложением (публичной офертой) </w:t>
      </w:r>
      <w:r w:rsidR="00CC1934" w:rsidRP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Общество с ограниченной ответственностью «АРКА»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(сокращенное наименование – 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ООО «</w:t>
      </w:r>
      <w:r w:rsid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АРКА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</w:t>
      </w:r>
      <w:r w:rsidR="000A59B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CC1934" w:rsidRP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ИНН      9723277000 КПП 772301001</w:t>
      </w:r>
    </w:p>
    <w:p w:rsidR="00556598" w:rsidRPr="003A7943" w:rsidRDefault="00CC1934" w:rsidP="00CC19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ОГРН   1267700261542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), </w:t>
      </w:r>
      <w:r w:rsidR="00FA1DC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в лице Генерального </w:t>
      </w:r>
      <w:proofErr w:type="gramStart"/>
      <w:r w:rsidR="00FA1DC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директора  </w:t>
      </w:r>
      <w:proofErr w:type="spellStart"/>
      <w:r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Треглазовой</w:t>
      </w:r>
      <w:proofErr w:type="spellEnd"/>
      <w:proofErr w:type="gramEnd"/>
      <w:r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Алеси Сергеевны</w:t>
      </w:r>
      <w:r w:rsidR="003D6CF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</w:t>
      </w:r>
      <w:r w:rsidR="00FA1DC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действующего на основании Устава 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дальнейшем именуемое «Принципал», заключить Агентский договор (далее – Договор) в соответствии со статьей 435 Гражданского кодекса РФ на описанных ниже условиях.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Предложение адресовано исключительно юридическим лицам и индивидуальным предпринимателям, являющимися налоговыми резидентами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556598" w:rsidRPr="003A7943" w:rsidRDefault="00556598" w:rsidP="006A661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1. Определение терминов.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Оферта – настоящий Договор как публичное предложение Принципала, адресованное юридическому лицу и/или физическим лицам, зарегистрированным в установленном порядке в качестве индивидуальных предпринимателей, заключить с ним данный Договор на следующих условиях.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Акцепт – полное и безоговорочное принятие Оферты. Акцепт Оферты осуществляется Агентством в порядке и на условиях, определенных в разделе 2 настоящей Оферты. Агентство, акцептуя Оферту, подтверждает, что оно не является сотрудником Принципала.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Объект – многоквартирный дом, в том числе в виде завершенного или незавершенного объекта строительства, нежилые помещения в строящемся промышленно-производственном объекте.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Объект недвижимости – квартиры, нежилые помещения, апартаменты, кладовые,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машино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-места в строящемся/построенном Объекте.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Приобретатель – потенциальный Приобретатель (приобретатель), привлечённый Агентством, заинтересованный в заключении с Принципалом Договора приобретения Объекта недвижимости.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Договор приобретения – договор, заключенный в соответствии с действующим законодательством РФ между Приобретателем и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направленный на отчуждение в собственность Приобретателю Объекта недвижимости. 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Под Договором приобретения понимается: договор участия в долевом строительстве, договор купли-продажи, договор купли-продажи будущего объекта недвижимости, предварительный договор купли-продажи, договор уступки права требования.</w:t>
      </w:r>
    </w:p>
    <w:p w:rsidR="006A661E" w:rsidRPr="003A7943" w:rsidRDefault="00556598" w:rsidP="00CC1934">
      <w:pPr>
        <w:numPr>
          <w:ilvl w:val="0"/>
          <w:numId w:val="1"/>
        </w:numPr>
        <w:spacing w:after="0" w:line="240" w:lineRule="auto"/>
        <w:ind w:hanging="15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Принципал </w:t>
      </w:r>
      <w:r w:rsidR="00BF5155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- 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ООО «</w:t>
      </w:r>
      <w:r w:rsid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АРКА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» (ИНН </w:t>
      </w:r>
      <w:r w:rsidR="00CC1934" w:rsidRP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9723277000</w:t>
      </w:r>
      <w:r w:rsidR="00BF5155" w:rsidRPr="00CC1934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)</w:t>
      </w:r>
      <w:r w:rsidR="00BF515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6A661E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Застройщик, осуществляющий в соответствии с действующим законодательством РФ строительство и реализацию Объектов недвижимости</w:t>
      </w:r>
      <w:r w:rsidR="00D93CFB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="006A661E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ООО «СЗ «ЖК ЯРКИЙ.РИГА» (ИНН 5024214427)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Агентство – юридические лица и/или физические лица, зарегистрированные в установленном порядке в качестве индивидуальных предпринимателей, привлекаемые Принципалом, в целях исполнения Договора и осуществляющие, включая, но не ограничиваясь: организационную, консультационную деятельность, направленную на поиск и привлечение Приобретателей в целях заключения Договоров приобретения с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CC193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Бронирование –  установление в интересах Приобретателей отличительного признака Объекта недвижимости  на интернет-сайте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rigahills</w:t>
      </w:r>
      <w:proofErr w:type="spellEnd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eastAsia="ru-RU"/>
        </w:rPr>
        <w:t>.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ru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на котором Принципал осуществляет размещение информации об Объектах недвижимости в целях поиска Приобретателей, и в  информационной системе, используемой Принципалом в целях организации работы с Агентством, в результате которого обеспечивается идентификация потенциальными Приобретателями и Агентством невозможности заключения аналогичных договоров бронирования с другими Приобретателями или заключения Договора приобретения Объекта недвижимости с другими Приобретателями в течении согласованного с Приобретателями периода времени, а также фиксация для Приобретателей цены отчуждения Объекта недвижимости на срок бронирования с преимущественным правом Приобретателей на приобретение Объекта недвижимости по зафиксированной цене в течение срока бронирования.</w:t>
      </w:r>
    </w:p>
    <w:p w:rsidR="000677EC" w:rsidRPr="003A7943" w:rsidRDefault="00556598" w:rsidP="00CC1934">
      <w:pPr>
        <w:spacing w:after="0" w:line="240" w:lineRule="auto"/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Личный кабинет Агентства – личный кабине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т, размещенный на интернет-сайт </w:t>
      </w:r>
      <w:hyperlink r:id="rId6" w:history="1">
        <w:r w:rsidR="000677EC" w:rsidRPr="003A7943">
          <w:rPr>
            <w:rStyle w:val="a5"/>
          </w:rPr>
          <w:t>https://broker.rigahills.ru/</w:t>
        </w:r>
      </w:hyperlink>
    </w:p>
    <w:p w:rsidR="00556598" w:rsidRPr="003A7943" w:rsidRDefault="00556598" w:rsidP="00CC193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содержащий информацию о регистрации на онлайн-платформе для Агентств и предоставляющий зарегистрированным и авторизованным пользователям доступ к набору сервисов и данных.</w:t>
      </w:r>
    </w:p>
    <w:p w:rsidR="00556598" w:rsidRPr="003A7943" w:rsidRDefault="00556598" w:rsidP="00CC1934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Уникальность Приобретателя (Проверка на уникальность) – подтверждение Принципалом, что Агентство может работать с проверяемым Приобретателем или осуществлять иные действия направленные на заключение Договора приобретения. Положительная проверка на уникальность закрепляет (фиксирует) Приобретателей за Агентством.</w:t>
      </w:r>
    </w:p>
    <w:p w:rsidR="00556598" w:rsidRPr="003A7943" w:rsidRDefault="00556598" w:rsidP="006A661E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CRM система Принципала - это система для управления продажами, содержащая сведения об Объектах недвижимости Принципала, информацию о Приобретателях, включающая контактные данные, переписку, звонки, документы и сделки.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 Заключение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2.1. Договор заключается в особом порядке на основании и с соблюдением условий, регламентированных статьей 434 Гражданского кодекса Российской Федерации, а именно: путем акцепта Оферты, содержащей все существенные условия Договора, без дополнительного подписания Сторонами бумажной версии Договора. Договор имеет юридическую силу в соответствии со статьей 434, 437 Гражданского кодекса Российской Федерации и является равносильным договору, подписанному сторонами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2.2. Стороны признают согласованным, что безусловным акцептом данной Оферты является принятие Агентством условий Оферты в Личном кабинете Агентства, которое осуществляется при регистрации Агентством в Личном кабинете (для новых Агентств недвижимости).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 гарантирует, что все условия оферты ему ясны и он принимает их в полном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 Регистрация в Личном кабинете.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Регистрация Агентством в Личном кабинете осуществляется путем заполнения следующих данных – ИНН, название Агентства, город деятельности, ФИО, телефон, адрес электронной почты.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Доступ к работе в Системе осуществляется по адресу электронной почты Агентства и пароля, указанного при регистрации, после прохождения 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аккредитации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2.4. Принципал в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течение  1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(одного) рабочего дня после совершения Агентством акцепта Оферты выгружает в Личный кабинет Агентства полный текст акцептованной Агентством Оферты с приложениями, содержащий присвоенную заключенному Договору дату. Дата Договора соответствует дате принятия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Агентством  условий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Оферты и ее акцепта в Личном кабинете на Сайте.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2.5. Полномочия, предоставленные Агентству настоящим Договором, не являются эксклюзивными.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2.6. Агентство не вправе без предварительного письменного согласия Принципала уступать права по настоящей Оферте третьим лицам.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 Предмет договора</w:t>
      </w:r>
    </w:p>
    <w:p w:rsidR="00556598" w:rsidRPr="003A7943" w:rsidRDefault="00556598" w:rsidP="000D2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3.1. На основании Договора Принципал и Агентство (далее совместно именуемые – Стороны) обязуются сотрудничать по вопросам поиска потенциальных Приобретателей, заинтересованных в заключении Договоров приобретения с Принципалом в отношении Объектов недвижимости в составе следующих жилых комплексов: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C73F58" w:rsidRPr="003A7943" w:rsidRDefault="00C73F58" w:rsidP="00C73F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lang w:eastAsia="ru-RU"/>
        </w:rPr>
        <w:t xml:space="preserve">ЖК Рига </w:t>
      </w:r>
      <w:proofErr w:type="spellStart"/>
      <w:r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lang w:eastAsia="ru-RU"/>
        </w:rPr>
        <w:t>Хиллс</w:t>
      </w:r>
      <w:proofErr w:type="spellEnd"/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Для чего, Агентство по поручению Принципала обязуется за вознаграждение совершать от своего имени, но в интересах Принципала юридические и иные действия, включая, но не ограничиваясь: организационные, консультационные, направленные на поиск и привлечение Приобретателей.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3.2. Перечень Объектов недвижимости, проектные характеристики (корпус (если есть), площадь, номер подъезда, этаж, назначение, условный номер, тип, строительный адрес, план Объекта недвижимости, его местоположение на этаже строящегося здания), а также другие существенные условия Договоров приобретения указываются на Сайте</w:t>
      </w:r>
      <w:r w:rsidR="000677E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rigahills</w:t>
      </w:r>
      <w:proofErr w:type="spellEnd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eastAsia="ru-RU"/>
        </w:rPr>
        <w:t>.</w:t>
      </w:r>
      <w:proofErr w:type="spellStart"/>
      <w:r w:rsidR="000677EC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u w:val="single"/>
          <w:lang w:val="en-US" w:eastAsia="ru-RU"/>
        </w:rPr>
        <w:t>ru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Принципала, и, в случае необходимости, дополнительно предоставляются Принципалом по запросу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3.3. Объекты недвижимости подлежат приобретению Приобретателем у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по Договорам приобретения в установленном законом порядке.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 Права и обязанности сторон.</w:t>
      </w:r>
    </w:p>
    <w:p w:rsidR="001E68F8" w:rsidRPr="003A7943" w:rsidRDefault="001E68F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 Агентство обязуется:</w:t>
      </w:r>
    </w:p>
    <w:p w:rsidR="001E68F8" w:rsidRPr="003A7943" w:rsidRDefault="001E68F8" w:rsidP="00577F8D">
      <w:pPr>
        <w:pStyle w:val="a8"/>
        <w:widowControl w:val="0"/>
        <w:tabs>
          <w:tab w:val="left" w:pos="1985"/>
        </w:tabs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1E68F8" w:rsidRPr="003A7943" w:rsidRDefault="00577F8D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before="40" w:after="0" w:line="278" w:lineRule="auto"/>
        <w:ind w:left="0" w:right="140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1E68F8" w:rsidRPr="003A7943">
        <w:rPr>
          <w:rFonts w:ascii="Times New Roman" w:hAnsi="Times New Roman" w:cs="Times New Roman"/>
          <w:sz w:val="18"/>
          <w:szCs w:val="18"/>
        </w:rPr>
        <w:t>Агент</w:t>
      </w:r>
      <w:r w:rsidRPr="003A7943">
        <w:rPr>
          <w:rFonts w:ascii="Times New Roman" w:hAnsi="Times New Roman" w:cs="Times New Roman"/>
          <w:sz w:val="18"/>
          <w:szCs w:val="18"/>
        </w:rPr>
        <w:t>ство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3A7943">
        <w:rPr>
          <w:rFonts w:ascii="Times New Roman" w:hAnsi="Times New Roman" w:cs="Times New Roman"/>
          <w:sz w:val="18"/>
          <w:szCs w:val="18"/>
        </w:rPr>
        <w:t>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от имени и по поручению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Приобретателя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вести переговоры с Застройщиком, направленные на приобретение объекта недвижимости.</w:t>
      </w:r>
    </w:p>
    <w:p w:rsidR="00577F8D" w:rsidRPr="003A7943" w:rsidRDefault="00577F8D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before="1" w:after="0" w:line="278" w:lineRule="auto"/>
        <w:ind w:left="0" w:right="140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1E68F8" w:rsidRPr="003A7943">
        <w:rPr>
          <w:rFonts w:ascii="Times New Roman" w:hAnsi="Times New Roman" w:cs="Times New Roman"/>
          <w:sz w:val="18"/>
          <w:szCs w:val="18"/>
        </w:rPr>
        <w:t>Агент</w:t>
      </w:r>
      <w:r w:rsidRPr="003A7943">
        <w:rPr>
          <w:rFonts w:ascii="Times New Roman" w:hAnsi="Times New Roman" w:cs="Times New Roman"/>
          <w:sz w:val="18"/>
          <w:szCs w:val="18"/>
        </w:rPr>
        <w:t>ство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3A7943">
        <w:rPr>
          <w:rFonts w:ascii="Times New Roman" w:hAnsi="Times New Roman" w:cs="Times New Roman"/>
          <w:sz w:val="18"/>
          <w:szCs w:val="18"/>
        </w:rPr>
        <w:t>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hAnsi="Times New Roman" w:cs="Times New Roman"/>
          <w:sz w:val="18"/>
          <w:szCs w:val="18"/>
        </w:rPr>
        <w:t>обеспечивать неразглашение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конфиденциальны</w:t>
      </w:r>
      <w:r w:rsidRPr="003A7943">
        <w:rPr>
          <w:rFonts w:ascii="Times New Roman" w:hAnsi="Times New Roman" w:cs="Times New Roman"/>
          <w:sz w:val="18"/>
          <w:szCs w:val="18"/>
        </w:rPr>
        <w:t>х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сведени</w:t>
      </w:r>
      <w:r w:rsidRPr="003A7943">
        <w:rPr>
          <w:rFonts w:ascii="Times New Roman" w:hAnsi="Times New Roman" w:cs="Times New Roman"/>
          <w:sz w:val="18"/>
          <w:szCs w:val="18"/>
        </w:rPr>
        <w:t>й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 хозяйственной деятельности Застройщика. </w:t>
      </w:r>
      <w:r w:rsidRPr="003A7943">
        <w:rPr>
          <w:rFonts w:ascii="Times New Roman" w:hAnsi="Times New Roman" w:cs="Times New Roman"/>
          <w:sz w:val="18"/>
          <w:szCs w:val="18"/>
        </w:rPr>
        <w:t>Агентство обязано соблюдать конфиденциальность полученных от Приобретателя персональных данных и обеспечивать их безопасность с соблюдением требований, установленных Федеральным законом от 27 июля 2006 г. № 152-ФЗ «О персональных данных».</w:t>
      </w:r>
    </w:p>
    <w:p w:rsidR="001E68F8" w:rsidRPr="003A7943" w:rsidRDefault="001E68F8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before="1" w:after="0" w:line="278" w:lineRule="auto"/>
        <w:ind w:left="0" w:right="140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Агент</w:t>
      </w:r>
      <w:r w:rsidR="00577F8D" w:rsidRPr="003A7943">
        <w:rPr>
          <w:rFonts w:ascii="Times New Roman" w:hAnsi="Times New Roman" w:cs="Times New Roman"/>
          <w:sz w:val="18"/>
          <w:szCs w:val="18"/>
        </w:rPr>
        <w:t>ство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="00577F8D" w:rsidRPr="003A7943">
        <w:rPr>
          <w:rFonts w:ascii="Times New Roman" w:hAnsi="Times New Roman" w:cs="Times New Roman"/>
          <w:sz w:val="18"/>
          <w:szCs w:val="18"/>
        </w:rPr>
        <w:t>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осуществлять предварительную консультацию </w:t>
      </w:r>
      <w:r w:rsidR="003A5CDD" w:rsidRPr="003A7943">
        <w:rPr>
          <w:rFonts w:ascii="Times New Roman" w:hAnsi="Times New Roman" w:cs="Times New Roman"/>
          <w:sz w:val="18"/>
          <w:szCs w:val="18"/>
        </w:rPr>
        <w:t>Приобретателя</w:t>
      </w:r>
      <w:r w:rsidRPr="003A7943">
        <w:rPr>
          <w:rFonts w:ascii="Times New Roman" w:hAnsi="Times New Roman" w:cs="Times New Roman"/>
          <w:sz w:val="18"/>
          <w:szCs w:val="18"/>
        </w:rPr>
        <w:t xml:space="preserve"> по</w:t>
      </w:r>
      <w:r w:rsidR="003A5CDD" w:rsidRPr="003A7943">
        <w:rPr>
          <w:rFonts w:ascii="Times New Roman" w:hAnsi="Times New Roman" w:cs="Times New Roman"/>
          <w:sz w:val="18"/>
          <w:szCs w:val="18"/>
        </w:rPr>
        <w:t xml:space="preserve"> вопросам </w:t>
      </w:r>
      <w:proofErr w:type="gramStart"/>
      <w:r w:rsidR="003A5CDD" w:rsidRPr="003A7943">
        <w:rPr>
          <w:rFonts w:ascii="Times New Roman" w:hAnsi="Times New Roman" w:cs="Times New Roman"/>
          <w:sz w:val="18"/>
          <w:szCs w:val="18"/>
        </w:rPr>
        <w:t xml:space="preserve">приобретения 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Объект</w:t>
      </w:r>
      <w:r w:rsidR="003A5CDD" w:rsidRPr="003A7943">
        <w:rPr>
          <w:rFonts w:ascii="Times New Roman" w:hAnsi="Times New Roman" w:cs="Times New Roman"/>
          <w:sz w:val="18"/>
          <w:szCs w:val="18"/>
        </w:rPr>
        <w:t>ов</w:t>
      </w:r>
      <w:proofErr w:type="gramEnd"/>
      <w:r w:rsidR="003A5CDD" w:rsidRPr="003A7943">
        <w:rPr>
          <w:rFonts w:ascii="Times New Roman" w:hAnsi="Times New Roman" w:cs="Times New Roman"/>
          <w:sz w:val="18"/>
          <w:szCs w:val="18"/>
        </w:rPr>
        <w:t xml:space="preserve"> недвижимости, </w:t>
      </w:r>
      <w:r w:rsidRPr="003A7943">
        <w:rPr>
          <w:rFonts w:ascii="Times New Roman" w:hAnsi="Times New Roman" w:cs="Times New Roman"/>
          <w:sz w:val="18"/>
          <w:szCs w:val="18"/>
        </w:rPr>
        <w:t>а также консультацию по подписанию, заключению и исполнению Договора приобретения</w:t>
      </w:r>
      <w:r w:rsidR="009B4F1F" w:rsidRPr="003A7943">
        <w:rPr>
          <w:rFonts w:ascii="Times New Roman" w:hAnsi="Times New Roman" w:cs="Times New Roman"/>
          <w:sz w:val="18"/>
          <w:szCs w:val="18"/>
        </w:rPr>
        <w:t>. Агентство обязано предоставлять З</w:t>
      </w:r>
      <w:r w:rsidRPr="003A7943">
        <w:rPr>
          <w:rFonts w:ascii="Times New Roman" w:hAnsi="Times New Roman" w:cs="Times New Roman"/>
          <w:sz w:val="18"/>
          <w:szCs w:val="18"/>
        </w:rPr>
        <w:t>астройщик</w:t>
      </w:r>
      <w:r w:rsidR="009B4F1F" w:rsidRPr="003A7943">
        <w:rPr>
          <w:rFonts w:ascii="Times New Roman" w:hAnsi="Times New Roman" w:cs="Times New Roman"/>
          <w:sz w:val="18"/>
          <w:szCs w:val="18"/>
        </w:rPr>
        <w:t>у</w:t>
      </w: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9B4F1F" w:rsidRPr="003A7943">
        <w:rPr>
          <w:rFonts w:ascii="Times New Roman" w:hAnsi="Times New Roman" w:cs="Times New Roman"/>
          <w:sz w:val="18"/>
          <w:szCs w:val="18"/>
        </w:rPr>
        <w:t>информацию 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первом контакте</w:t>
      </w:r>
      <w:r w:rsidR="009B4F1F" w:rsidRPr="003A7943">
        <w:rPr>
          <w:rFonts w:ascii="Times New Roman" w:hAnsi="Times New Roman" w:cs="Times New Roman"/>
          <w:sz w:val="18"/>
          <w:szCs w:val="18"/>
        </w:rPr>
        <w:t xml:space="preserve"> с Приобретателем в составе</w:t>
      </w:r>
      <w:r w:rsidRPr="003A7943">
        <w:rPr>
          <w:rFonts w:ascii="Times New Roman" w:hAnsi="Times New Roman" w:cs="Times New Roman"/>
          <w:sz w:val="18"/>
          <w:szCs w:val="18"/>
        </w:rPr>
        <w:t>:</w:t>
      </w:r>
      <w:r w:rsidR="009B4F1F" w:rsidRPr="003A7943">
        <w:rPr>
          <w:rFonts w:ascii="Times New Roman" w:hAnsi="Times New Roman" w:cs="Times New Roman"/>
          <w:sz w:val="18"/>
          <w:szCs w:val="18"/>
        </w:rPr>
        <w:t xml:space="preserve"> сведения о Объекте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 xml:space="preserve">, </w:t>
      </w:r>
      <w:r w:rsidR="009B4F1F" w:rsidRPr="003A7943">
        <w:rPr>
          <w:rFonts w:ascii="Times New Roman" w:hAnsi="Times New Roman" w:cs="Times New Roman"/>
          <w:sz w:val="18"/>
          <w:szCs w:val="18"/>
        </w:rPr>
        <w:t>условия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оплаты</w:t>
      </w:r>
      <w:r w:rsidR="009B4F1F" w:rsidRPr="003A7943">
        <w:rPr>
          <w:rFonts w:ascii="Times New Roman" w:hAnsi="Times New Roman" w:cs="Times New Roman"/>
          <w:sz w:val="18"/>
          <w:szCs w:val="18"/>
        </w:rPr>
        <w:t xml:space="preserve"> Объекта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 xml:space="preserve">, цель приобретения, срок </w:t>
      </w:r>
      <w:r w:rsidR="009B4F1F" w:rsidRPr="003A7943">
        <w:rPr>
          <w:rFonts w:ascii="Times New Roman" w:hAnsi="Times New Roman" w:cs="Times New Roman"/>
          <w:sz w:val="18"/>
          <w:szCs w:val="18"/>
        </w:rPr>
        <w:t>приобретения Объекта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 xml:space="preserve">, </w:t>
      </w:r>
      <w:r w:rsidR="009B4F1F" w:rsidRPr="003A7943">
        <w:rPr>
          <w:rFonts w:ascii="Times New Roman" w:hAnsi="Times New Roman" w:cs="Times New Roman"/>
          <w:sz w:val="18"/>
          <w:szCs w:val="18"/>
        </w:rPr>
        <w:t>стоимость Объекта недвижимости</w:t>
      </w:r>
      <w:r w:rsidRPr="003A7943">
        <w:rPr>
          <w:rFonts w:ascii="Times New Roman" w:hAnsi="Times New Roman" w:cs="Times New Roman"/>
          <w:sz w:val="18"/>
          <w:szCs w:val="18"/>
        </w:rPr>
        <w:t>.</w:t>
      </w:r>
    </w:p>
    <w:p w:rsidR="00032233" w:rsidRPr="003A7943" w:rsidRDefault="009B4F1F" w:rsidP="00753DCE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after="0" w:line="278" w:lineRule="auto"/>
        <w:ind w:right="137" w:hanging="2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1E68F8" w:rsidRPr="003A7943">
        <w:rPr>
          <w:rFonts w:ascii="Times New Roman" w:hAnsi="Times New Roman" w:cs="Times New Roman"/>
          <w:sz w:val="18"/>
          <w:szCs w:val="18"/>
        </w:rPr>
        <w:t>Агент</w:t>
      </w:r>
      <w:r w:rsidRPr="003A7943">
        <w:rPr>
          <w:rFonts w:ascii="Times New Roman" w:hAnsi="Times New Roman" w:cs="Times New Roman"/>
          <w:sz w:val="18"/>
          <w:szCs w:val="18"/>
        </w:rPr>
        <w:t>ство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Pr="003A7943">
        <w:rPr>
          <w:rFonts w:ascii="Times New Roman" w:hAnsi="Times New Roman" w:cs="Times New Roman"/>
          <w:sz w:val="18"/>
          <w:szCs w:val="18"/>
        </w:rPr>
        <w:t>о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согласовывать</w:t>
      </w:r>
      <w:r w:rsidRPr="003A7943">
        <w:rPr>
          <w:rFonts w:ascii="Times New Roman" w:hAnsi="Times New Roman" w:cs="Times New Roman"/>
          <w:sz w:val="18"/>
          <w:szCs w:val="18"/>
        </w:rPr>
        <w:t xml:space="preserve"> с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Застройщик</w:t>
      </w:r>
      <w:r w:rsidRPr="003A7943">
        <w:rPr>
          <w:rFonts w:ascii="Times New Roman" w:hAnsi="Times New Roman" w:cs="Times New Roman"/>
          <w:sz w:val="18"/>
          <w:szCs w:val="18"/>
        </w:rPr>
        <w:t>ом дату и время посещения Объекта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либо осуществлять встречу в онлайн формате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, а также присутствовать в </w:t>
      </w:r>
      <w:r w:rsidRPr="003A7943">
        <w:rPr>
          <w:rFonts w:ascii="Times New Roman" w:hAnsi="Times New Roman" w:cs="Times New Roman"/>
          <w:sz w:val="18"/>
          <w:szCs w:val="18"/>
        </w:rPr>
        <w:t>офисе продаж Застройщика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вместе с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Приобретателем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для целей его закрепления за Агентством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. В случае, если в течении 14 календарных дней после </w:t>
      </w:r>
      <w:r w:rsidR="00753DCE" w:rsidRPr="003A7943">
        <w:rPr>
          <w:rFonts w:ascii="Times New Roman" w:hAnsi="Times New Roman" w:cs="Times New Roman"/>
          <w:sz w:val="18"/>
          <w:szCs w:val="18"/>
        </w:rPr>
        <w:t>проверки Уникальности и предварительной фиксации за Агентством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Приобретателя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встреча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(либо встреча в онлайн формате)</w:t>
      </w:r>
      <w:r w:rsidR="00E00C63" w:rsidRPr="003A7943">
        <w:rPr>
          <w:rFonts w:ascii="Times New Roman" w:hAnsi="Times New Roman" w:cs="Times New Roman"/>
          <w:sz w:val="18"/>
          <w:szCs w:val="18"/>
        </w:rPr>
        <w:t xml:space="preserve"> в обозначенную дату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не состоялась </w:t>
      </w:r>
      <w:r w:rsidRPr="003A7943">
        <w:rPr>
          <w:rFonts w:ascii="Times New Roman" w:hAnsi="Times New Roman" w:cs="Times New Roman"/>
          <w:sz w:val="18"/>
          <w:szCs w:val="18"/>
        </w:rPr>
        <w:t>Приобретател</w:t>
      </w:r>
      <w:r w:rsidR="00E00C63" w:rsidRPr="003A7943">
        <w:rPr>
          <w:rFonts w:ascii="Times New Roman" w:hAnsi="Times New Roman" w:cs="Times New Roman"/>
          <w:sz w:val="18"/>
          <w:szCs w:val="18"/>
        </w:rPr>
        <w:t>ь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E00C63" w:rsidRPr="003A7943">
        <w:rPr>
          <w:rFonts w:ascii="Times New Roman" w:hAnsi="Times New Roman" w:cs="Times New Roman"/>
          <w:sz w:val="18"/>
          <w:szCs w:val="18"/>
        </w:rPr>
        <w:t>считается зафиксированным за сотрудником</w:t>
      </w:r>
      <w:r w:rsidR="001E68F8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hAnsi="Times New Roman" w:cs="Times New Roman"/>
          <w:sz w:val="18"/>
          <w:szCs w:val="18"/>
        </w:rPr>
        <w:t>А</w:t>
      </w:r>
      <w:r w:rsidR="001E68F8" w:rsidRPr="003A7943">
        <w:rPr>
          <w:rFonts w:ascii="Times New Roman" w:hAnsi="Times New Roman" w:cs="Times New Roman"/>
          <w:sz w:val="18"/>
          <w:szCs w:val="18"/>
        </w:rPr>
        <w:t>гент</w:t>
      </w:r>
      <w:r w:rsidRPr="003A7943">
        <w:rPr>
          <w:rFonts w:ascii="Times New Roman" w:hAnsi="Times New Roman" w:cs="Times New Roman"/>
          <w:sz w:val="18"/>
          <w:szCs w:val="18"/>
        </w:rPr>
        <w:t>ств</w:t>
      </w:r>
      <w:r w:rsidR="00E00C63" w:rsidRPr="003A7943">
        <w:rPr>
          <w:rFonts w:ascii="Times New Roman" w:hAnsi="Times New Roman" w:cs="Times New Roman"/>
          <w:sz w:val="18"/>
          <w:szCs w:val="18"/>
        </w:rPr>
        <w:t>а, который организовал и провел встречу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 в течение 20 календарных дней с </w:t>
      </w:r>
      <w:r w:rsidR="00753DCE" w:rsidRPr="003A7943">
        <w:rPr>
          <w:rFonts w:ascii="Times New Roman" w:hAnsi="Times New Roman" w:cs="Times New Roman"/>
          <w:sz w:val="18"/>
          <w:szCs w:val="18"/>
        </w:rPr>
        <w:t>даты ранее планировавшейся, но не состоявшейся встречи</w:t>
      </w:r>
      <w:r w:rsidR="00032233" w:rsidRPr="003A7943">
        <w:rPr>
          <w:rFonts w:ascii="Times New Roman" w:hAnsi="Times New Roman" w:cs="Times New Roman"/>
          <w:sz w:val="18"/>
          <w:szCs w:val="18"/>
        </w:rPr>
        <w:t>.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По истечении 20 календарных дней Приобретатель не считается закрепленным за Агентством или сотрудником Агентства.</w:t>
      </w:r>
    </w:p>
    <w:p w:rsidR="001E68F8" w:rsidRPr="003A7943" w:rsidRDefault="001E68F8" w:rsidP="00032233">
      <w:pPr>
        <w:pStyle w:val="a8"/>
        <w:widowControl w:val="0"/>
        <w:tabs>
          <w:tab w:val="left" w:pos="1985"/>
        </w:tabs>
        <w:autoSpaceDE w:val="0"/>
        <w:autoSpaceDN w:val="0"/>
        <w:spacing w:after="0" w:line="278" w:lineRule="auto"/>
        <w:ind w:left="0" w:right="137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</w:p>
    <w:p w:rsidR="001E68F8" w:rsidRPr="003A7943" w:rsidRDefault="001E68F8" w:rsidP="00577F8D">
      <w:pPr>
        <w:pStyle w:val="a8"/>
        <w:widowControl w:val="0"/>
        <w:numPr>
          <w:ilvl w:val="2"/>
          <w:numId w:val="8"/>
        </w:numPr>
        <w:tabs>
          <w:tab w:val="left" w:pos="1196"/>
          <w:tab w:val="left" w:pos="1985"/>
        </w:tabs>
        <w:autoSpaceDE w:val="0"/>
        <w:autoSpaceDN w:val="0"/>
        <w:spacing w:after="0" w:line="278" w:lineRule="auto"/>
        <w:ind w:left="0" w:right="142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lastRenderedPageBreak/>
        <w:t>Агент</w:t>
      </w:r>
      <w:r w:rsidR="009B4F1F" w:rsidRPr="003A7943">
        <w:rPr>
          <w:rFonts w:ascii="Times New Roman" w:hAnsi="Times New Roman" w:cs="Times New Roman"/>
          <w:sz w:val="18"/>
          <w:szCs w:val="18"/>
        </w:rPr>
        <w:t>ство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="009B4F1F" w:rsidRPr="003A7943">
        <w:rPr>
          <w:rFonts w:ascii="Times New Roman" w:hAnsi="Times New Roman" w:cs="Times New Roman"/>
          <w:sz w:val="18"/>
          <w:szCs w:val="18"/>
        </w:rPr>
        <w:t>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согласовывать с Застройщиком дату подписания Договора приобретения.</w:t>
      </w:r>
    </w:p>
    <w:p w:rsidR="001E68F8" w:rsidRPr="003A7943" w:rsidRDefault="001E68F8" w:rsidP="00577F8D">
      <w:pPr>
        <w:pStyle w:val="a8"/>
        <w:widowControl w:val="0"/>
        <w:numPr>
          <w:ilvl w:val="2"/>
          <w:numId w:val="8"/>
        </w:numPr>
        <w:tabs>
          <w:tab w:val="left" w:pos="1985"/>
        </w:tabs>
        <w:autoSpaceDE w:val="0"/>
        <w:autoSpaceDN w:val="0"/>
        <w:spacing w:after="0" w:line="278" w:lineRule="auto"/>
        <w:ind w:left="0" w:right="136" w:firstLine="0"/>
        <w:contextualSpacing w:val="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Агент</w:t>
      </w:r>
      <w:r w:rsidR="009B4F1F" w:rsidRPr="003A7943">
        <w:rPr>
          <w:rFonts w:ascii="Times New Roman" w:hAnsi="Times New Roman" w:cs="Times New Roman"/>
          <w:sz w:val="18"/>
          <w:szCs w:val="18"/>
        </w:rPr>
        <w:t>ство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обязан</w:t>
      </w:r>
      <w:r w:rsidR="009B4F1F" w:rsidRPr="003A7943">
        <w:rPr>
          <w:rFonts w:ascii="Times New Roman" w:hAnsi="Times New Roman" w:cs="Times New Roman"/>
          <w:sz w:val="18"/>
          <w:szCs w:val="18"/>
        </w:rPr>
        <w:t>о</w:t>
      </w:r>
      <w:r w:rsidRPr="003A7943">
        <w:rPr>
          <w:rFonts w:ascii="Times New Roman" w:hAnsi="Times New Roman" w:cs="Times New Roman"/>
          <w:sz w:val="18"/>
          <w:szCs w:val="18"/>
        </w:rPr>
        <w:t xml:space="preserve"> обеспечить сохранность документов, получаемых от Застройщика, и обеспечить возврат документов в случае прекращения или расторжения Агентского договора.</w:t>
      </w:r>
    </w:p>
    <w:p w:rsidR="00556598" w:rsidRPr="003A7943" w:rsidRDefault="00A43152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Осуществлять все необходимые действия по поиску и привлечению Приобретателей, заинтересованных в заключении Договора приобретения в течение срока действия настоящей Оферты. Принятое на себя поручение исполнить на наиболее выгодных для Принципала условиях добросовестно и разумно в соответствии с указаниями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Вести переговоры c Приобретателем по вопросам приобретения Объектов недвижимости и заключения Договора приобретения. Предоставлять подробную информацию о стадиях переговоров с Приобретателем, и информировать о происходящих особо важных событиях и фактах на рынке недвижимости, и в иных необходимых случаях, которые имеют отношение к исполнению Сторонами своих обязательств по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Информировать Приобретателей по правовым, организационным, маркетинговым вопросам, связанным с оказанием услуг по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1E68F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Организовывать встречи Принципала с потенциальными Приобретателями для осмотра и бронирования Объекта недвижимости, заключения Договора приобретения.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.11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Предоставлять Приобретателю полную информацию об Объекте (срок сдачи в эксплуатацию, сроки строительства, технологии и методы строительства, качество отделки, планировки и т.д.) при условии получения такой информации от Принципала. Информировать Приобретателя об условиях реализации Объектов недвижимости в строгом соответствии с ценами и условиями, которые утверждаются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Организовать оформление необходимых документов для совершения Договора приобретения, а также сопровождать Приобретателя до полного завершения сделки, в т.ч. государственной регистрации, перехода права, оплаты цены по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Договору  приобретения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Не разглашать сведения, относящиеся к коммерческой тайне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Агентству и работникам Агентства в любой форме запрещено вводить в заблуждение потенциальных Покупателей представляясь следующими формулировками: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Работник отдела продаж Принципала (застройщика) (менеджер, работник, специалист и т.п.)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Принципал (Застройщик)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Отдел продаж Принципала (Застройщика)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Представитель Принципала (Застройщика)</w:t>
      </w:r>
    </w:p>
    <w:p w:rsidR="00556598" w:rsidRPr="003A7943" w:rsidRDefault="00556598" w:rsidP="0055659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Иными способами, в результате которых, перед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Приобретателем  намеренно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скрывается факт наличия договора между Агентством и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Распространять только актуальную информацию о существующих условиях продажи Объектов недвижимого имущества, либо долей в строящихся объектах Принципала. К условиям продажи относятся:</w:t>
      </w:r>
    </w:p>
    <w:p w:rsidR="00556598" w:rsidRPr="003A7943" w:rsidRDefault="00556598" w:rsidP="005565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- стоимость Объектов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недвижимости  Принципала</w:t>
      </w:r>
      <w:proofErr w:type="gramEnd"/>
    </w:p>
    <w:p w:rsidR="00556598" w:rsidRPr="003A7943" w:rsidRDefault="00556598" w:rsidP="005565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наличие Объектов недвижимости у Принципала</w:t>
      </w:r>
    </w:p>
    <w:p w:rsidR="00556598" w:rsidRPr="003A7943" w:rsidRDefault="00556598" w:rsidP="00556598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действующие акции/опции и способы покупки Объектов недвижимости Принципала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 наличии уведомления от Принципала о распространении Агентством некорректной информации, Агентство обязано в срок не более 2 (двух) рабочих дней внести предложенные корректировки и письменно уведомить об этом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Агентство не вправе устанавливать для Приобретателей дополнительную плату, дополнительные скидки сверх фактической стоимости приобретаемого Приобретателями Объекта недвижимости (в т.ч. за какие-либо дополнительные услуги Агентства)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  Агентство, если прямо не будет предусмотрено письменным соглашением Сторон, не должно допускать возникновения расходов, связанных с исполнением им поручений Принципала в рамках настоящей Оферты. В случае возникновения расходов, предварительно не согласованных Принципалом в письменном виде, такие расходы возмещению Принципалом не подлежат. Принципал оплачивает только Агентское вознаграждение в размере и на условиях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Проводить рекламно-информационную и PR-компанию с целью привлечения Приобретател</w:t>
      </w:r>
      <w:r w:rsidR="000D2264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ей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за свой счет и строго в соответствии с Приложением № 1 к настоящей Оферте и в соответствии с требованиями законодательства РФ. Любая информация, предполагаемая Агентством к размещению и связанная с исполнением обязательств по настоящей Оферте (рекламные модули в любом виде, в сети Интернет, и т.п.) должна соответствовать требованиям Принципала, установленным в Приложении № 1 к настоящей Оферте и действующего законодательства РФ.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 обязано указывать себя в качестве Рекламодателя при распространении рекламно-информационных материалов об Объектах Принципала. Агентство обязуется письменно согласовать с Принципалом рекламные макеты, аудио/видео ролики, сроки и место их размещения до их размещения/установки.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4.1.1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Предоставлять Принципалу посредством системы электронного документооборота Акт-Отчет по форме, согласованной Сторонами в Приложении № 2 к настоящей Оферте по окончании отчетного периода.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Проверять статус потенциального Приобретателя на предмет его «Уникальности» либо «Не уникальности» путем направления через Личный кабинет Агентства, электронной Заявки с указанием персональных данных Приобретателя, а также комментарии по нему (в случае необходимости).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21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Обеспечить заключение договора приобретения между </w:t>
      </w:r>
      <w:proofErr w:type="gramStart"/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Застройщиком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Приобретателем, который признан «Уникальным», согласно раздела 5 настоящей Оферты, в течение </w:t>
      </w:r>
      <w:r w:rsidR="005F0FA7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1 (Одного) календарного месяца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 даты получения Агентством в Личном кабинете сообщения о подтверждении статуса Приобретателя как «Уникальный».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22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Получать от потенциальных Приобретателей согласие на обработку его персональных данных и передачу их третьей стороне Принципалу. Агентство обязуется соблюдать конфиденциальность полученных от Приобретателя персональных данных и обеспечивать их безопасность с соблюдением требований, установленных Федеральным законом от 27 июля 2006 г. № 152-ФЗ «О персональных данных».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Незамедлительно информировать Принципала об изменении своих контактных данных, банковских реквизитов, применяемой системы налогообложения, инициирования процедуры банкротства в отношении Агентства. Агентство несет риски не предоставления данной информации Принципалу.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В случае получения от Принципала информации о необходимости содействовать в подготовке соглашения о расторжении Договора приобретения с Приобретателем, не исполнившим обязательства по оплате цены (части цены) Договора приобретения, или необходимости содействовать в подготовке документов об одностороннем отказе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от исполнения Договора приобретения, осуществить подготовку необходимых для расторжения (одностороннего отказа от исполнения) Договора приобретения проектов документов, согласовать их с Принципалом и организовать их подписание Приобретателем (при необходимости). В указанном случае Принципал /Приобретатель оплачивает необходимые в соответствии с действующим законодательством государственные пошлины за проведение регистрационных действий.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 случае получения от Принципала информации о необходимости содействовать в подготовке дополнительных соглашений к Договорам приобретения (в том числе, соглашений, связанных с переносом срока передачи Объектов) и/или необходимости содействовать в подготовке уведомлений о юридически значимых событиях, осуществить подготовку проектов необходимых документов, согласовать их с Принципалом и организовать подписание таких дополнительных соглашений Приобретателями. В указанном случае Принципал / Приобретатель оплачивает необходимые в соответствии с действующим законодательством государственные пошлины за проведение регистрационных действий.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4.1.2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Самостоятельно следить за изменениями условий настоящей Оферты и Приложений к Оферте в Личном кабинете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4.1.2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Не совершать поступков, ухудшающих положение Принципала на рынке и наносящих Принципалу репутационный или материальный вред, в том числе не распространять ложную, порочащую репутацию информацию о Принципале.</w:t>
      </w:r>
    </w:p>
    <w:p w:rsidR="00556598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4.1.2</w:t>
      </w:r>
      <w:r w:rsidR="00210F1C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 работе с Приобретателем и Принципалом соответствовать этическим нормам и правилам поведения, установленным в цивилизованном обществе, а именно Агентство в присутствии Принципала и Приобретателя не вправе использовать ненормативную лексику, эвфемизмы, оскорбления, демонстрировать неприличные жесты, прибегать к угрозам и физическому насилию, вести себя грубо, нагло и резко.</w:t>
      </w:r>
    </w:p>
    <w:p w:rsidR="00CC1934" w:rsidRPr="003A7943" w:rsidRDefault="00CC1934" w:rsidP="00CC19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7C72CF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29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Организовывать встречи Принципала с потенциальными Приобретателями для осмотра и бронирования Объекта недвижимости, заключения Договора приобретения.</w:t>
      </w:r>
    </w:p>
    <w:p w:rsidR="00CC1934" w:rsidRPr="003A7943" w:rsidRDefault="00CC1934" w:rsidP="00CC19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7C72CF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Предоставлять Приобретателю полную информацию об Объекте (срок сдачи в эксплуатацию, сроки строительства, технологии и методы строительства, качество отделки, планировки и т.д.) при условии получения такой информации от Принципала. Информировать Приобретателя об условиях реализации Объектов недвижимости в строгом соответствии с ценами и условиями, которые утверждаются Принципалом.</w:t>
      </w:r>
    </w:p>
    <w:p w:rsidR="00CC1934" w:rsidRPr="003A7943" w:rsidRDefault="00CC1934" w:rsidP="00CC193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4.1.</w:t>
      </w:r>
      <w:r w:rsidR="007C72CF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31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Организовать оформление необходимых документов для совершения Договора приобретения, а также сопровождать Приобретателя до полного завершения сделки, в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т.ч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государственной регистрации, перехода права, оплаты цены по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Договору  приобретения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CC1934" w:rsidRPr="003A7943" w:rsidRDefault="00CC1934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 Агентство имеет право: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4.2.1. Требовать от Принципала своевременного исполнения всех своих обязательств в соответствии с условиями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4.2.2. Получать от Принципала достоверную информацию о заключенных Принципалом и оплаченных Приобретателями Договорах приобретения в целях составления Акта-Отчета и выполнения условий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4.2.3. Для исполнения обязательств по настоящей Оферте привлекать третьих лиц. Ответственность за действия привлеченного Агентством третьего лица несет Агентство в полном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4.2.</w:t>
      </w:r>
      <w:r w:rsidR="00646C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В соответствии с разработанным Принципалом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Медиапланом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(в том числе, в части мест размещения, подрядных организаций) реализовывать за свой счет (из получаемого в соответствии с приложением №3 вознаграждения) самостоятельно или с привлечением третьих лиц маркетинговую программу и рекламную кампанию (СМИ, Интернет, вывески, билборды, перетяжки, указатели, сайт, и пр.) в отношении Объектов, объектов недвижимости. Расходы Агента, связанные с проведением рекламной кампании, включены в размер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вознаграждения Агента, согласованного в Приложении №3 к настоящей Оферте, и дополнительно возмещению со стороны Принципала не подлежат.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 Принципал обязуется: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4.3.1. Обеспечить подготовку и подписание со своей стороны Договоров приобретения с Приобретателями, предоставленными Агентством. Обеспечить регистрацию Договоров приобретения с Приобретателями (или регистрацию перехода права собственности, если Договор приобретения заключен в форме договора купли-продажи) после получения от Агентства подписанных Приобретателем экземпляров Договора приобретения в нужном количестве и иных документов со стороны Приобретателя, необходимых для регистрации.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4.3.2. Выплачивать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Агентству  Вознаграждение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в размере и порядке, установленном настоящей Офертой.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4.3.3. Предоставить Агентству полную, достоверную информацию об Объекте и Объекте недвижимости, а также их технические характеристики, планировки, стоимость Объектов недвижимости, срок ввода Объекта в эксплуатацию и т.д.;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4.3.4. Письменно информировать Агентство об обстоятельствах, препятствующих оформлению сделки, (в т.ч. путем отправления письма по адресу электронной почты, либо посредством отправления смс, сообщения на Telegram на номер мобильного телефона Агентства, указанного в CRM системе Принципала).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4.3.5. Контролировать со своей стороны своевременное осуществление платежей по Договорам приобретения. При отсутствии очередного платежа от Приобретателя по заключенному Договору приобретения (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непоступлении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денежных средств на расчетный счет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/счет-эскроу Приобретателя по Договору приобретения уведомлять об этом Агента по электронной почте.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 Принципал имеет право: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4.4.1. Требовать от Агентства надлежащего исполнения обязательств по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4.4.2. Требовать от Агентства соблюдения экономических интересов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Принципала,  положений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конфиденциальности, предусмотренных условиями настоящей Оферты, а также условий действующего законодательства РФ.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4.4.3. Осуществлять контроль за деятельностью Агентства путем проведения проверок (аудита) работы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4.4.4. Заключать аналогичные договоры с таким же предметом и условиями с третьими лицами.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4.4.5. Отменить поручение, отказаться от исполнения настоящей Оферты в соответствии с условиями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4.4.6. При необходимости, по своему усмотрению организовывать и (или) проводить мероприятия по повышению уровня квалификации представителей Агентства с помощью различных методов (дни открытых дверей, семинары, обучающие лекции, презентации и т.п.);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4.4.7. Реализовывать Объект недвижимости любым лицам без дополнительного уведомления или согласования в случае, если Договор приобретения не был заключен/подписан между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Приобретателем, привлеченным Агентством, по истечении срока бронирования указанного Объекта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4.4.8. Представлять возражения на Акт-Отчет Агентства по совершенным им действиям.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4.4.9. Заключать с третьими лицами аналогичные договоры, направленные на реализацию Объектов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4.4.10. При нарушении Агентством пункта 9.4. настоящей Оферты, расторгнуть настоящий Договор в одностороннем внесудебном порядке, в случае выявления такого нарушения. Принципал вправе не принять Акт-Отчет Агентства в указанном случае с указанием на выявленное нарушение.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 Порядок выполнения Агентством поручения. Акт-Отчет Агентства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5.1. Проверка Приобретателя осуществляется путем направления Агентством через свой Личный кабинет, электронной Заявки с указанием персональных данных Приобретателя, а также комментария по нему (в случае необходимости).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Ответ по статусу Приобретателя направляется автоматическим ответом на отправленную электронную Заявку в Личный кабинет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5.2. Агентское вознаграждение в полном объеме оплачивается при одновременном выполнении следующих условий: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5.2.1. Приобретатель считается «Уникальным» и закрепленным за Агентством через Личный кабинет, в следующих случаях:</w:t>
      </w:r>
    </w:p>
    <w:p w:rsidR="00577F8D" w:rsidRPr="003A7943" w:rsidRDefault="00577F8D" w:rsidP="00032233">
      <w:pPr>
        <w:pStyle w:val="a6"/>
        <w:numPr>
          <w:ilvl w:val="0"/>
          <w:numId w:val="5"/>
        </w:numPr>
        <w:tabs>
          <w:tab w:val="num" w:pos="1560"/>
        </w:tabs>
        <w:spacing w:before="37" w:line="276" w:lineRule="auto"/>
        <w:ind w:left="0" w:right="135" w:firstLine="36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>Приобретатель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ранее не обращался </w:t>
      </w:r>
      <w:r w:rsidRPr="003A7943">
        <w:rPr>
          <w:rFonts w:ascii="Times New Roman" w:hAnsi="Times New Roman" w:cs="Times New Roman"/>
          <w:sz w:val="18"/>
          <w:szCs w:val="18"/>
        </w:rPr>
        <w:t>к Застройщику</w:t>
      </w:r>
      <w:r w:rsidR="00F301F9" w:rsidRPr="003A7943">
        <w:rPr>
          <w:rFonts w:ascii="Times New Roman" w:hAnsi="Times New Roman" w:cs="Times New Roman"/>
          <w:sz w:val="18"/>
          <w:szCs w:val="18"/>
        </w:rPr>
        <w:t xml:space="preserve"> или иному Агентству</w:t>
      </w:r>
      <w:r w:rsidRPr="003A7943">
        <w:rPr>
          <w:rFonts w:ascii="Times New Roman" w:hAnsi="Times New Roman" w:cs="Times New Roman"/>
          <w:sz w:val="18"/>
          <w:szCs w:val="18"/>
        </w:rPr>
        <w:t xml:space="preserve"> в целях </w:t>
      </w:r>
      <w:r w:rsidR="00E00C63" w:rsidRPr="003A7943">
        <w:rPr>
          <w:rFonts w:ascii="Times New Roman" w:hAnsi="Times New Roman" w:cs="Times New Roman"/>
          <w:sz w:val="18"/>
          <w:szCs w:val="18"/>
        </w:rPr>
        <w:t>приобретения</w:t>
      </w: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Объектов недвижимости</w:t>
      </w:r>
      <w:r w:rsidR="00F301F9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не закреплен за иным Агентством/сотрудником Агентства</w:t>
      </w:r>
      <w:r w:rsidR="00E00C63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;</w:t>
      </w:r>
    </w:p>
    <w:p w:rsidR="00577F8D" w:rsidRPr="003A7943" w:rsidRDefault="003D6CF5" w:rsidP="00032233">
      <w:pPr>
        <w:pStyle w:val="a6"/>
        <w:numPr>
          <w:ilvl w:val="0"/>
          <w:numId w:val="5"/>
        </w:numPr>
        <w:tabs>
          <w:tab w:val="num" w:pos="1560"/>
        </w:tabs>
        <w:spacing w:before="37" w:line="276" w:lineRule="auto"/>
        <w:ind w:left="0" w:right="135" w:firstLine="360"/>
        <w:jc w:val="both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. </w:t>
      </w:r>
      <w:r w:rsidR="00577F8D" w:rsidRPr="003A7943">
        <w:rPr>
          <w:rFonts w:ascii="Times New Roman" w:hAnsi="Times New Roman" w:cs="Times New Roman"/>
          <w:sz w:val="18"/>
          <w:szCs w:val="18"/>
        </w:rPr>
        <w:t>Приобретатель</w:t>
      </w:r>
      <w:r w:rsidRPr="003A7943">
        <w:rPr>
          <w:rFonts w:ascii="Times New Roman" w:hAnsi="Times New Roman" w:cs="Times New Roman"/>
          <w:sz w:val="18"/>
          <w:szCs w:val="18"/>
        </w:rPr>
        <w:t xml:space="preserve">, обращавшийся </w:t>
      </w:r>
      <w:r w:rsidR="00A43152" w:rsidRPr="003A7943">
        <w:rPr>
          <w:rFonts w:ascii="Times New Roman" w:hAnsi="Times New Roman" w:cs="Times New Roman"/>
          <w:sz w:val="18"/>
          <w:szCs w:val="18"/>
        </w:rPr>
        <w:t>к Застройщику</w:t>
      </w:r>
      <w:r w:rsidRPr="003A7943">
        <w:rPr>
          <w:rFonts w:ascii="Times New Roman" w:hAnsi="Times New Roman" w:cs="Times New Roman"/>
          <w:sz w:val="18"/>
          <w:szCs w:val="18"/>
        </w:rPr>
        <w:t>, но с которым</w:t>
      </w:r>
      <w:r w:rsidR="00E00C63" w:rsidRPr="003A7943">
        <w:rPr>
          <w:rFonts w:ascii="Times New Roman" w:hAnsi="Times New Roman" w:cs="Times New Roman"/>
          <w:sz w:val="18"/>
          <w:szCs w:val="18"/>
        </w:rPr>
        <w:t xml:space="preserve"> в момент его фиксации за Агентством Застройщиком</w:t>
      </w:r>
      <w:r w:rsidRPr="003A7943">
        <w:rPr>
          <w:rFonts w:ascii="Times New Roman" w:hAnsi="Times New Roman" w:cs="Times New Roman"/>
          <w:sz w:val="18"/>
          <w:szCs w:val="18"/>
        </w:rPr>
        <w:t xml:space="preserve"> не ведется </w:t>
      </w:r>
      <w:r w:rsidR="003F6418" w:rsidRPr="003A7943">
        <w:rPr>
          <w:rFonts w:ascii="Times New Roman" w:hAnsi="Times New Roman" w:cs="Times New Roman"/>
          <w:sz w:val="18"/>
          <w:szCs w:val="18"/>
        </w:rPr>
        <w:t>какое – либо взаимодействие</w:t>
      </w:r>
      <w:r w:rsidRPr="003A7943">
        <w:rPr>
          <w:rFonts w:ascii="Times New Roman" w:hAnsi="Times New Roman" w:cs="Times New Roman"/>
          <w:w w:val="105"/>
        </w:rPr>
        <w:t>,</w:t>
      </w:r>
      <w:r w:rsidRPr="003A7943">
        <w:rPr>
          <w:rFonts w:ascii="Times New Roman" w:hAnsi="Times New Roman" w:cs="Times New Roman"/>
          <w:sz w:val="18"/>
          <w:szCs w:val="18"/>
        </w:rPr>
        <w:t xml:space="preserve"> либо истекли сроки его фиксации</w:t>
      </w:r>
      <w:r w:rsidR="00F301F9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E00C63" w:rsidRPr="003A7943">
        <w:rPr>
          <w:rFonts w:ascii="Times New Roman" w:hAnsi="Times New Roman" w:cs="Times New Roman"/>
          <w:sz w:val="18"/>
          <w:szCs w:val="18"/>
        </w:rPr>
        <w:t>Застройщиком или иным Агентством</w:t>
      </w:r>
      <w:r w:rsidRPr="003A7943">
        <w:rPr>
          <w:rFonts w:ascii="Times New Roman" w:hAnsi="Times New Roman" w:cs="Times New Roman"/>
          <w:sz w:val="18"/>
          <w:szCs w:val="18"/>
        </w:rPr>
        <w:t xml:space="preserve">, согласно </w:t>
      </w:r>
      <w:r w:rsidR="00E00C63" w:rsidRPr="003A7943">
        <w:rPr>
          <w:rFonts w:ascii="Times New Roman" w:hAnsi="Times New Roman" w:cs="Times New Roman"/>
          <w:sz w:val="18"/>
          <w:szCs w:val="18"/>
        </w:rPr>
        <w:t>условиям Оферты</w:t>
      </w:r>
      <w:r w:rsidR="00F301F9" w:rsidRPr="003A7943">
        <w:rPr>
          <w:rFonts w:ascii="Times New Roman" w:hAnsi="Times New Roman" w:cs="Times New Roman"/>
          <w:sz w:val="18"/>
          <w:szCs w:val="18"/>
        </w:rPr>
        <w:t>.</w:t>
      </w:r>
      <w:r w:rsidRPr="003A794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53DCE" w:rsidRPr="003A7943" w:rsidRDefault="00577F8D" w:rsidP="00753DCE">
      <w:pPr>
        <w:pStyle w:val="a6"/>
        <w:numPr>
          <w:ilvl w:val="0"/>
          <w:numId w:val="5"/>
        </w:numPr>
        <w:spacing w:before="37" w:line="276" w:lineRule="auto"/>
        <w:ind w:left="0" w:right="135" w:firstLine="360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Приобретатель</w:t>
      </w:r>
      <w:proofErr w:type="gramEnd"/>
      <w:r w:rsidR="003D6CF5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предварительно </w:t>
      </w:r>
      <w:r w:rsidR="003F6418" w:rsidRPr="003A7943">
        <w:rPr>
          <w:rFonts w:ascii="Times New Roman" w:hAnsi="Times New Roman" w:cs="Times New Roman"/>
          <w:sz w:val="18"/>
          <w:szCs w:val="18"/>
        </w:rPr>
        <w:t>зафиксированный за иным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3F6418" w:rsidRPr="003A7943">
        <w:rPr>
          <w:rFonts w:ascii="Times New Roman" w:hAnsi="Times New Roman" w:cs="Times New Roman"/>
          <w:sz w:val="18"/>
          <w:szCs w:val="18"/>
        </w:rPr>
        <w:t>А</w:t>
      </w:r>
      <w:r w:rsidR="003D6CF5" w:rsidRPr="003A7943">
        <w:rPr>
          <w:rFonts w:ascii="Times New Roman" w:hAnsi="Times New Roman" w:cs="Times New Roman"/>
          <w:sz w:val="18"/>
          <w:szCs w:val="18"/>
        </w:rPr>
        <w:t>гент</w:t>
      </w:r>
      <w:r w:rsidR="003F6418" w:rsidRPr="003A7943">
        <w:rPr>
          <w:rFonts w:ascii="Times New Roman" w:hAnsi="Times New Roman" w:cs="Times New Roman"/>
          <w:sz w:val="18"/>
          <w:szCs w:val="18"/>
        </w:rPr>
        <w:t>ством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</w:t>
      </w:r>
      <w:r w:rsidR="003F6418" w:rsidRPr="003A7943">
        <w:rPr>
          <w:rFonts w:ascii="Times New Roman" w:hAnsi="Times New Roman" w:cs="Times New Roman"/>
          <w:sz w:val="18"/>
          <w:szCs w:val="18"/>
        </w:rPr>
        <w:t>в случае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 если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встреча</w:t>
      </w:r>
      <w:r w:rsidR="003F6418" w:rsidRPr="003A7943">
        <w:rPr>
          <w:rFonts w:ascii="Times New Roman" w:hAnsi="Times New Roman" w:cs="Times New Roman"/>
          <w:sz w:val="18"/>
          <w:szCs w:val="18"/>
        </w:rPr>
        <w:t xml:space="preserve"> в офисе продаж Застройщика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 либо в онлайн формате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не была проведена</w:t>
      </w:r>
      <w:r w:rsidR="003F6418" w:rsidRPr="003A7943">
        <w:rPr>
          <w:rFonts w:ascii="Times New Roman" w:hAnsi="Times New Roman" w:cs="Times New Roman"/>
          <w:sz w:val="18"/>
          <w:szCs w:val="18"/>
        </w:rPr>
        <w:t>,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 течении 14 календарных дней с момента </w:t>
      </w:r>
      <w:r w:rsidR="00032233" w:rsidRPr="003A7943">
        <w:rPr>
          <w:rFonts w:ascii="Times New Roman" w:hAnsi="Times New Roman" w:cs="Times New Roman"/>
          <w:sz w:val="18"/>
          <w:szCs w:val="18"/>
        </w:rPr>
        <w:t xml:space="preserve">Проверки на уникальность, </w:t>
      </w:r>
      <w:r w:rsidR="003D6CF5" w:rsidRPr="003A7943">
        <w:rPr>
          <w:rFonts w:ascii="Times New Roman" w:hAnsi="Times New Roman" w:cs="Times New Roman"/>
          <w:sz w:val="18"/>
          <w:szCs w:val="18"/>
        </w:rPr>
        <w:t>либо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если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встреч</w:t>
      </w:r>
      <w:r w:rsidR="00753DCE" w:rsidRPr="003A7943">
        <w:rPr>
          <w:rFonts w:ascii="Times New Roman" w:hAnsi="Times New Roman" w:cs="Times New Roman"/>
          <w:sz w:val="18"/>
          <w:szCs w:val="18"/>
        </w:rPr>
        <w:t>а в офисе продаж Застройщика или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в онлайн формате, 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не 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состоялась </w:t>
      </w:r>
      <w:r w:rsidR="00753DCE" w:rsidRPr="003A7943">
        <w:rPr>
          <w:rFonts w:ascii="Times New Roman" w:hAnsi="Times New Roman" w:cs="Times New Roman"/>
          <w:sz w:val="18"/>
          <w:szCs w:val="18"/>
        </w:rPr>
        <w:t>в течение</w:t>
      </w:r>
      <w:r w:rsidR="003D6CF5" w:rsidRPr="003A7943">
        <w:rPr>
          <w:rFonts w:ascii="Times New Roman" w:hAnsi="Times New Roman" w:cs="Times New Roman"/>
          <w:sz w:val="18"/>
          <w:szCs w:val="18"/>
        </w:rPr>
        <w:t xml:space="preserve"> 20 календарных дней</w:t>
      </w:r>
      <w:r w:rsidR="00753DCE" w:rsidRPr="003A7943">
        <w:rPr>
          <w:rFonts w:ascii="Times New Roman" w:hAnsi="Times New Roman" w:cs="Times New Roman"/>
          <w:sz w:val="18"/>
          <w:szCs w:val="18"/>
        </w:rPr>
        <w:t xml:space="preserve"> с момента назначения встречи после проверки на уникальность. </w:t>
      </w:r>
    </w:p>
    <w:p w:rsidR="00F301F9" w:rsidRPr="003A7943" w:rsidRDefault="00F301F9" w:rsidP="00F301F9">
      <w:pPr>
        <w:pStyle w:val="a8"/>
        <w:rPr>
          <w:rFonts w:ascii="Times New Roman" w:hAnsi="Times New Roman" w:cs="Times New Roman"/>
          <w:sz w:val="18"/>
          <w:szCs w:val="18"/>
        </w:rPr>
      </w:pPr>
      <w:r w:rsidRPr="003A7943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5.2.2. В случае выявления нарушений п. 5.2.1. Принципал оставляет за собой право оплачивать агентское вознаграждение не в полном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5.3. Запись на консультацию и бронирование Объекта недвижимости осуществляется через Личный кабинет Агентства.  Агентство должн</w:t>
      </w:r>
      <w:r w:rsidR="00646C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присутствовать на всех этапах взаимодействия: консультация, бронирование, оформление договорной документации, подписание Договора приобретения с Приобретателем в офисе продаж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5.4. Агентское вознаграждение не выплачивается:</w:t>
      </w:r>
    </w:p>
    <w:p w:rsidR="00556598" w:rsidRPr="003A7943" w:rsidRDefault="00556598" w:rsidP="007C72CF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 в случае нахождения Приобретателя в системе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crm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Принципала c другим телефонным номером данного Приобретателя или аффилированных лиц (муж/жена, отец/мать, сын/дочь, брат/сестра). За исключением этапов, указанных в пункте 5.2.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5.5. Исполнение поручения оформляется Акт-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Отчетом ,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который должен быть направлен Агентством Принципалу после наступления всех нижеперечисленных событий: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    наступление событий, предусмотренных п. 6.1. настоящей Оферты;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    выполнение Агентством условий п. 5.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  Оферты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5.6. Агентство посредством системы электронного документооборота ежемесячно направляет Принципалу Акт-Отчеты обо всех заключенных при содействии Агентства Договорах приобретения, по которым денежные средства в счет оплаты цены Договора приобретения поступили на расчетный счет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Застройщика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или на счет-эскроу полностью или частично. Вместе с Акт-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Отчетом  Агентство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направляет Принципалу счет-фактуру/УПД (в соответствии с требованиями налогового законодательства РФ) и счет на оплату. Количество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Отчетов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оформленных в отчетном периоде не ограничено.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5.7. Принципал обязан принять Акт-Отчет Агентства в течение </w:t>
      </w:r>
      <w:r w:rsidR="00AC317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</w:t>
      </w:r>
      <w:r w:rsidR="00AC3175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семи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) рабочих дней с момента его получения или в указанный срок направить Агентству мотивированный отказ от его принятия. В случае не направления Принципалом Агентству мотивированного отказа от принятия Акта-Отчета Агентства в указанный срок, Акт-Отчет Агентства считается принятым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5.8. Датой выполнения Агентством поручений Принципала по настоящей Оферте считается дата подписания Принципалом Акта-Отчета.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5.9. Принципал при рассмотрении Акт-Отчета Агентства вправе дополнительно осуществить проверку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Приобретателей  по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Договорам приобретения, указанным в Акт-Отчете, на соответствие критерию «Уникальности», согласно условиям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случае, если в ходе такой проверки будет установлено, что Приобретатель не является «Уникальным» для Принципала, это является основанием для мотивированного отказа от подписания Акт-Отчета. Вознаграждение Агентству по такому Приобретателю не выплачивается.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5.10. Отчетным периодом по настоящей Оферте признается календарный месяц (с 1-го числа каждого месяца по последнее число соответствующего календарного месяца включительно).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исключительных случаях, когда настоящий Договор вступил в силу после 1-го числа календарного месяца, отчетным периодом будет считаться период со дня вступления в силу настоящей Оферты и до конца соответствующего календарного месяца.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 Агентское вознаграждение и порядок расчетов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6.1. Поручение по настоящей Оферте считается выполненным Агентством после заключения (государственной регистрации) Договора приобретения между </w:t>
      </w:r>
      <w:r w:rsidR="006E7130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Приобретателем, привлеченным Агентством, и после оплаты таким Приобретателем первоначального взноса цены Договора приобретения, указанной в заключенном с 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Застройщиком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договоре (в том числе путем перечисления Приобретателем вышеуказанных денежных средств на специализированный счёт-эскроу, в порядке, предусмотренном статьей 15.4 Федерального закона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(далее – ФЗ от 30.12.2004 г. № 214-ФЗ),  а также после принятия/подписания Принципалом Акт-Отчета Агентства, составленного по форме Приложения № 2 к настоящей Оферте.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В случае если Приобретатель, с которым Принципал заключил Договор приобретения, не является лицом, закрепленным за Агентством, поручение Принципала является неисполненным Агентством в связи с чем оплата вознаграждения и/или каких-либо иных денежных средств Агентству по настоящей Оферте не производится.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Размер единовременного (базового) вознаграждения Агентства определен Сторонами в Приложении № 3 к настоящей Оферте (на каждый регион отдельно). Размер единовременного (базового) вознаграждения подлежит выплате, при условии полного выполнения Агентством условий,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определенных  разделом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5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 xml:space="preserve">настоящей Оферты. Вознаграждение включает в себя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все  установленные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действующим законодательством РФ налоги и сборы.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Оплата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вознаграждения  производится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Принципалом в течение 15 (Пятнадцати) рабочих дней с момента принятия Принципалом Акта-Отчета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 В случае последующего расторжения Договоров приобретения, ранее заключенных с Приобретателями в рамках настоящей Оферты, при наличии вины Агента, Агент производит возврат Принципалу денежных средств в размере </w:t>
      </w:r>
      <w:r w:rsidR="00FF592F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0 % от суммы вознаграждения, ранее уплаченного Принципалом Агенту по каждому из таких Договоров приобретения. Возврат денежных средств Принципалу производится Агентом в течение 10 (Десяти) рабочих дней с момента расторжения соответствующего Договора приобретения и получения соответствующего уведомления от Принципала. Договор приобретения считается расторгнутым с момента внесения записи в Единый государственный реестр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5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.1. В случае расторжения Договора приобретения в течение 1 (Одного) месяца с даты его заключения, Агент производит возврат Принципалу денежных средств в размере </w:t>
      </w:r>
      <w:r w:rsidR="00FF592F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0 % от суммы вознаграждения, ранее уплаченного Принципалом Агенту, независимо от наличия вины Агента.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6.</w:t>
      </w:r>
      <w:r w:rsidR="004A7222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6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Принципал вправе самостоятельно удержать сумму в размере уплаченного Вознаграждения по данному Договору приобретения из суммы Вознаграждения, причитающейся Агенту за Отчетный период, в котором произошло расторжение Договора приобретения.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 Ответственность сторон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7.1. За неисполнение или ненадлежащее исполнение обязательств по настоящей Оферте Стороны несут ответственность в соответствии с действующим законодательством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7.2. В случае несоблюдения Агентом условий, указанных в п. 4.1.10. настоящей Оферты, последний несет ответственность перед Принципалом в виде штрафа в размере десятикратного размера от суммы причитающегося вознаграждения Агентству. Штраф подлежит оплате Агентством в пользу Принципала в течении 10 (Десяти)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календарных  дней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 момента выставления Принципалом соответствующего требования.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7.3. Агентство не имеет права выплачивать/обещать и иметь намерение провести прямо либо косвенно Покупателю часть вознаграждения, полученного от Принципала.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7.4. Принципал вправе на ежемесячной основе по своему усмотрению производить проверку рекламных и интернет-ресурсов, а также качество выполняемого поручения на предмет их соответствия условиям настоящей Оферты и действующего законодательства РФ. В случае привлечения Принципала к административной ответственности за неисполнение/ненадлежащее исполнение требований ФЗ «О рекламе», Агентство обязуется компенсировать Принципалу суммы таких штрафов, в срок не более 10 (десяти) рабочих дней со дня направления Принципалом требования о компенсации с приложением к нему копий документов, подтверждающих наложение штрафа.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7.5. В случае размещения Агентством в средствах массовой информации рекламы Объектов недвижимости, не согласованной с Принципалом, а также направление потенциальным Приобретателям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sms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-сообщений и/или e-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mail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сообщений с предложением о приобретении Объекта недвижимости без получения письменного согласия Приобретателя на это, Агентство признается в данном случае рекламораспространителем, и оно обязуется возместить Принципалу все причиненные убытки в результате такого размещения, а также выплатить штраф в размере 500 000 (пятьсот тысяч) рублей за каждый случай нарушения.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7.6. При невыполнении условий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п.п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4.1.7 - 4.1.9., 4.1.12, 7.3., 7.4 настоящей Оферты, Принципал вправе в одностороннем порядке наложить штрафные санкции в виде штрафа в размере 500 000 (пятьсот тысяч) рублей за каждый случай выявленного нарушения. Штраф подлежит оплате Агентом в пользу Принципала в течение 10 (десяти) календарных дней с момента выставления Принципалом соответствующего требования.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7.7. Оплата любых штрафов, неустоек, пеней, удержаний, убытков и т.п. может быть зачтена Принципалом в одностороннем порядке в счет оплаты вознаграждения Агентства, на основании соответствующего уведомления, направляемого в адрес Агентства, в соответствии со ст. 410 Гражданского кодекса РФ.</w:t>
      </w: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 Срок действия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8.1. Договор вступает в силу с момента его акцепта Агентством и считается заключенным на неопределенный срок.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8.2. Окончание срока действия Договора не освобождает Стороны от ответственности за его нарушение в полном или частичном объеме.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8.3. В случае досрочного расторжения Договора взаиморасчеты производятся Сторонами в течение 10 (десяти) рабочих дней с даты расторжения Договора, при условии наступления условий, указанных в п.6.4.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8.4. Срок поиска Приобретателей в отношении каждого Объекта, ограничен сроком действия заключенного договора между Агентством и Принципалом по данному Объекту. При прекращении Агентского договора между Агентом и Принципалом, Объект недвижимости снимается с реализации, Агент прекращает размещение информации об Объекте недвижимости, что автоматически прекращает действие Договора в части взаимодействия Сторон по указанному Объекту недвижимости. C даты прекращения Агентского договора обязательства Сторон по конкретному проекту считаются автоматически прекращенными, за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исключением обязательств по оплате вознаграждения Агентства в отношении Приобретателей, привлеченных им до даты прекращения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 Изменение и расторжение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9.1. Принципал вправе в одностороннем порядке вносить изменения в условия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настоящей  Оферты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Приложений к нему, о чем Агентство извещается Принципалом в Личном кабинете Агентства , путем размещения новой версии Оферты и/или Приложения.</w:t>
      </w:r>
    </w:p>
    <w:p w:rsidR="00C73F58" w:rsidRPr="003A7943" w:rsidRDefault="00556598" w:rsidP="00556598">
      <w:pPr>
        <w:shd w:val="clear" w:color="auto" w:fill="FFFFFF"/>
        <w:spacing w:after="0" w:line="240" w:lineRule="auto"/>
        <w:jc w:val="both"/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Актуальная действующая редакция Оферты размещается в сети интернет в Личном кабинете Агентства</w:t>
      </w:r>
      <w:r w:rsidR="00C73F58" w:rsidRPr="003A7943">
        <w:t xml:space="preserve"> </w:t>
      </w:r>
      <w:hyperlink r:id="rId7" w:history="1">
        <w:r w:rsidR="00C73F58" w:rsidRPr="003A7943">
          <w:rPr>
            <w:rStyle w:val="a5"/>
          </w:rPr>
          <w:t>https://broker.rigahills.ru</w:t>
        </w:r>
      </w:hyperlink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В случае несогласия Агентства с внесенными Принципалом изменениями, Агентство вправе отказаться от её исполнения в одностороннем порядке и обязано прекратить исполнение обязательств по настоящей Оферте. В противном случае продолжение Агентством использования обязательств по настоящей Оферте означает, что Агентство согласно с условиями Оферты в новой редакции.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9.2. Принципал при осуществлении изменения договора в одностороннем порядке обязан действовать добросовестно и разумно. Изменения Оферты, произведенные в одностороннем порядке, распространяются на отношения сторон, возникшие с даты, указанной в новой версии Оферты и/или Приложения.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В отношении Заявок Агентства, поданных до изменения </w:t>
      </w:r>
      <w:proofErr w:type="gram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Оферты  и</w:t>
      </w:r>
      <w:proofErr w:type="gram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Приложения к нему, применяется редакция Оферты и Приложения, действовавшая на момент подачи Заявки.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9.3. Настоящая Оферта может быть расторгнута по соглашению Сторон либо в одностороннем порядке. Расторжение Оферты по любым основаниям влечет блокирование Личного кабинета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Стороны вправе в любое время в одностороннем внесудебном порядке отказаться от исполнения настоящей Оферты, уведомив об этом другую Сторону не позднее, чем за 10 (десять) календарных дней до даты расторжения и прекращения его действия посредством системы электронного документооборота. В этом случае, Договор считается расторгнутым по истечении 10 (десяти) календарных дней с даты получения Стороной Уведомления о расторжении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9.4. В целях противодействия недобросовестному поведению Агентства, Принципал оставляет за собой право блокировать Личный кабинет Агентства и отказаться в одностороннем внесудебном порядке от Договора в случае выявления: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недобросовестного поведения Агентства, а том числе распространение им не соответствующей действительности и порочащей деловую репутацию сведений /опубликование в печати, трансляция по радио и телевидению, демонстрация в кинохроникальных программах и других средствах массовой информации о Принципале;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нарушения Агентством условий Оферты;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публикации Агентством в комментариях или иным образом, в том числе в сети Интернет,  информации, запрещенной настоящим Договором, законодательством РФ, в том числе, если такие действия /публикация разжигают межнациональные конфликты, содержат нецензурные выражения или иным образом оскорбляют других Агентств Принципала, Принципала, а также третьих лиц, привлеченных к оказанию услуги;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публикация Агентством информации, которая не касается тематики Договора или публикация рекламной информации, в том числе в нарушение требования законодательства РФ и/или несоответствующей действительности, об Объектах недвижимости;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распространения Агентством, передачи (в том числе передачи третьим лицам) персональных данных лиц, ставших известными Агентству в процессе осуществления им деятельности по настоящей Оферте, в нарушение требования Федерального закона от 27.07.2006 N 152-ФЗ "О персональных данных";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доступа Агентством в Личный кабинет под «чужим» логином и паролем.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 направления Заявок по Приобретателям, в том числе с использованием автоматизированных программных средств, в отношении которых Агентство фактически не проводил работу в рамках настоящей Оферты, не получил согласие на обработку персональных данных, или не было получено согласие Приобретателя на направление Заявки Агентству.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9.5. При прекращении действия настоящей Оферты, за исключением п.11.4. настоящей Оферты, обязаны выполнить все обязательства, принятые/возникшие на дату расторжения и прекращения настоящей Оферты, и закончить проведение окончательных взаиморасчетов, передачу документации в последний день действия настоящей Оферты.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9.6. После прекращения Договора, в том числе по основаниям, указанным в п.11.4. настоящей Оферты, Агентство обязан в течение 2 (двух) рабочих дней: приостановить распространение информации об Объектах недвижимости и удалить со своих сайтов (баз данных, порталов и досок объявлений) Объекты недвижимости, предлагаемые к реализации, а также убрать ссылки на партнёрство и логотип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9.7. Настоящая Оферта автоматически прекращает свое действие с даты прекращения у Агентства статуса индивидуального предпринимателя, а также прекращения деятельности юридического лица.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10. Порядок разрешения споров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10.1. Все споры и разногласия, которые могут возникнуть из настоящей Оферты, Стороны разрешают путём переговоров.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 xml:space="preserve">10.2. Если указанные споры не могут быть решены путём переговоров, они подлежат разрешению в Арбитражном суде </w:t>
      </w:r>
      <w:r w:rsidR="00FF592F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Московской области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после соблюдения претензионного порядка. Срок рассмотрения претензии – не более 15 календарных дней с момента её получения адресатом.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10.3. Стороны особо оговорили, что направление документов посредством использования системы ЭДО не применяется к отношениям Сторон, связанным с разрешением споров по Договору и односторонним отказом от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Документы (уведомления, претензии и т.п.), касающиеся претензионно-исковой работы и одностороннего отказа от Договора, будут считаться действительными, только в том случае, если они сделаны в письменной форме и направлены Почтой России оплаченным ценным почтовым отправлением.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 Конфиденциальность.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11.1. Стороны обязуются не распространять третьим лицам никакие сведения, относящиеся к служебной или коммерческой тайне другой Стороны и/или использовать их для целей, не связанных с исполнением Договора, за исключением случаев предоставления такой информации уполномоченным государственным органам. К коммерческой тайне относится любая информация, которая доверена Стороне или стала известна в связи с исполнением обязанностей по настоящей Оферте, включая коммерческую тайну, и при сообщении/передаче была явно охарактеризована Стороной как представляющая коммерческую тайну, не является общедоступной или представляет коммерческий интерес или дает конкурентные преимущества.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11.2. Условия Договора, дополнительных соглашений к нему и иная информация, полученная Сторонами в соответствии с настоящим Договором, конфиденциальны и не подлежат разглашению третьим лицам.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11.3. Для целей Договора «Разглашение» конфиденциальной информации означает несанкционированные действия Стороны, в результате которых какие-либо третьи лица получают доступ и возможность ознакомления с такой информацией. Разглашением конфиденциальной информации признается также бездействие Стороны, выразившееся в необеспечении, согласно действующего законодательства РФ, стандартами, надлежащего уровня защиты конфиденциальной информации и повлекшее получение доступа к такой информации со стороны каких-либо третьих лиц. Стороны обязуются сохранять конфиденциальную информацию и принимать все необходимые меры для ее защиты.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11.4. Стороны настоящим гарантируют, что не разгласят и не допустят разглашения конфиденциальной информации никаким третьим лицам в течение срока действия настоящей Оферты, а также в течение 5 (Пяти) лет после его прекращения без предварительного письменного согласия другой Стороны, кроме случаев вынужденного раскрытия конфиденциальной информации в силу требований действующего законодательства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11.5. Сторона, в отношении которой произошло нарушение условий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пп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11.1. – 11.4. настоящей Оферты, вправе требовать от другой Стороны возмещения убытков.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 Антикоррупционные условия.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12.1.  При исполнении своих обязательств по настоящей Оферте,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в том числе, но не ограничиваясь: дача / получение взятки, коммерческий подкуп, а также действия, нарушающие требования антикоррупционного законодательства РФ и международных актов о противодействии легализации (отмыванию) доходов, полученных преступным путем.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12.2.  Каждая из Сторон настоящей Оферты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12.3. 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немедленно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настоящей Оферте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12.4. 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12.5.  Стороны настоящей Оферты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12.6.  В случае отказа Агента от исполнения условий, указанных в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п.п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 12.3-12.5 настоящей Оферты, фактического непредставления такой информации, или предоставления недостоверной информации, Принципал вправе в одностороннем порядке отказаться от исполнения настоящей Оферты путем направления письменного уведомления о прекращении договора в течение 5 (пяти) рабочих дней с момента направления уведомления, а также требовать возмещения штрафа за нарушение Раздела 6 настоящей Оферты в размере 3 000 000 (три миллиона) рублей 00 копеек.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 Налоговая оговорка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13.1. Агентство гарантирует, что: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(а) при выборе контрагентов проявляет должную осмотрительность; заключает договоры с контрагентами, обладающими ресурсами для исполнения обязательств по договору;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(б) исполнительный орган находится и осуществляет функции управления по месту регистрации юридического лица, и в нем нет дисквалифицированных лиц;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(в) располагает персоналом, имуществом и материальными ресурсами, необходимыми для выполнения своих обязательств по Договору;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(г) ведет бухгалтерский учет и составляет бухгалтерскую отчетность в соответствии с законодательством, представляет годовую бухгалтерскую отчетность в налоговый орган;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(д) ведет налоговый учет и составляет налоговую отчетность в соответствии с законодательством, своевременно и в полном объеме представляют отчетность в налоговые органы;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(е) 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учете, в бухгалтерской и налоговой отчетности;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(ж) своевременно и в полном объеме уплачивает налоги, сборы и страховые взносы;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(з) лица, подписывающие от его имени первичные документы, имеют на это все необходимые полномочия и доверенности.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(и) В случае применения Агентством/третьими лицами общей системы налогообложения (НДС):</w:t>
      </w:r>
    </w:p>
    <w:p w:rsidR="00556598" w:rsidRPr="003A7943" w:rsidRDefault="00556598" w:rsidP="0055659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отражают в налоговой отчетности по НДС все предъявленные суммы НДС;</w:t>
      </w:r>
    </w:p>
    <w:p w:rsidR="00556598" w:rsidRPr="003A7943" w:rsidRDefault="00556598" w:rsidP="00556598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лица, подписывающие от его имени счета-фактуры, имеют на это все необходимые полномочия и доверенности.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13.1.1.   Если Агентство, а также третьи лица, привлекаемые им для оказания услуг, нарушат гарантии (любую одну, несколько или все вместе), указанные в п. 13.1. и это повлечет предъявление налоговыми органами требований к Принципалу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(применяется, если Агентство на общей системе налогообложения, с НДС), то Агентство обязуется возместить Принципалу все потери, возникшие вследствие таких нарушений, в порядке предусмотренном в п. 13.2. Договора.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 Налоговые потери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13.2.1. Агентство в случае недобросовестного исполнения, нарушения им, а также третьими лицами, привлекаемыми для оказания услуг по Договору гарантий, указанных в п. 13.1. Договора, при исполнении Договора, обязуется возместить Принципалу все налоговые потери, в соответствии со ст. 406.1. ГК РФ.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13.2.2. Налоговыми потерями являются: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(а) налоги, пени, штрафы, предъявленные Принципалу в решении налогового органа по взаимоотношениям с Агентством и (или) привлекаемыми Агентством третьими лицами;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(б) расходы на оплату услуг внешних специалистов по оспариванию Принципалом решений налоговых органов на досудебной и судебных стадиях обжалования.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13.2.3. Налоговые потери подлежат возмещению Агентством в течение 10 рабочих дней с даты получения письменного требования об их возмещении с приложением документов (п.13.2.4).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13.2.4. Документы, подтверждающие факт возникновения налоговых потерь: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(а) вступившее в силу решение налогового органа, в котором доначислены налоговые потери – в отношении налогов, пени, штрафов;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(б) документы, подтверждающие оплату – в отношении расходов Принципала на оплату услуг внешних специалистов по оспариванию решений налоговых органов.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13.2.5. Факт оспаривания Принципалом решений налоговых органов в налоговом органе или в суде не влияет на обязанность Агентства возместить Принципалу все налоговые потери.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 Заключительные положения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14.1. Если иное не предусмотрено в Договоре, все уведомления, письма, извещения, направляемые Сторонами друг другу, должны быть сделаны и будут считаться направленными надлежащим образом, если они направлены посредством системы электронного документооборота, заказным письмом или доставлены лично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по указанным юридическим адресам Сторон. При этом Стороны обязуются незамедлительно уведомлять друг друга об изменении своих реквизитов.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14.2. В рамках исполнения Договора подлежит применению электронный документооборот в отношении следующей документации: Договор, счета, приложения к счетам, Акты-Отчеты, акты приема-передачи, и иные документы, которые могут оформляться в процессе или в связи с исполнением Договора, включая Дополнительные Соглашения и приложения к Договору (далее – «Документы», «Электронные документы»). Оформление таких же Документов на бумажном носителе информации не осуществляется.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14.3. Никакое из условий настоящей Оферты не подразумевает и не предусматривает деятельности по ограничению или созданию препятствий для конкуренции на рынке недвижимости.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14.4. Вся размещенная информация, материалы, элементы дизайна личного кабинета, структура и наполнение базы данных являются результатами интеллектуальной деятельности и принадлежат владельцам сайта. Использование материалов без письменного согласия запрещено.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14.5. Во всем остальном, что не оговорено Сторонами в настоящем Договоре, Стороны руководствуются законодательством Российской Федерации.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14.6. Настоящий Договор размещен в Личном Кабинете Агентства, раздел «Оферта».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14.7. Акцептант настоящим подтверждает, что до заключения (акцептования) он внимательно прочитал настоящий Договор (условия Оферты) и полностью уяснил для себя его смысл и значение.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14.8. Официальная почта Принципала для взаимоотношений с Агентствами </w:t>
      </w:r>
      <w:proofErr w:type="spellStart"/>
      <w:r w:rsidR="009F0E26" w:rsidRPr="003A7943">
        <w:rPr>
          <w:rFonts w:ascii="Times New Roman" w:eastAsia="Times New Roman" w:hAnsi="Times New Roman" w:cs="Times New Roman"/>
          <w:b/>
          <w:color w:val="012345"/>
          <w:sz w:val="20"/>
          <w:szCs w:val="20"/>
          <w:lang w:eastAsia="ru-RU"/>
        </w:rPr>
        <w:t>oipatova@r-union</w:t>
      </w:r>
      <w:proofErr w:type="spellEnd"/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14.9. Приложения: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1 – Стандарт сайта и рекламы Агентства, реализующих объекты недвижимости Принципала;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2 – Форма Акта-Отчета (Образец);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3 –  Прайс. Ознакомиться с прайсом можно по ссылке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https://broker.rigahills.ru</w:t>
      </w:r>
      <w:hyperlink r:id="rId8" w:history="1">
        <w:r w:rsidRPr="003A7943">
          <w:rPr>
            <w:rFonts w:ascii="Times New Roman" w:eastAsia="Times New Roman" w:hAnsi="Times New Roman" w:cs="Times New Roman"/>
            <w:color w:val="012345"/>
            <w:sz w:val="20"/>
            <w:szCs w:val="20"/>
            <w:u w:val="single"/>
            <w:lang w:eastAsia="ru-RU"/>
          </w:rPr>
          <w:t xml:space="preserve"> </w:t>
        </w:r>
      </w:hyperlink>
    </w:p>
    <w:p w:rsidR="00E35A07" w:rsidRPr="003A7943" w:rsidRDefault="00E35A07" w:rsidP="00E35A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E35A0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1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Оферте Агентского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Стандарт сайта и рекламы Агентства,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реализующих объекты недвижимости Принципала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1. Ограничения при вёрстке сайта.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При рекламировании объектов строительства, жилых комплексов и иных объектов недвижимости Принципала (далее - Объекты недвижимости) на ресурсах Агентства: сайтах, одностраничных сайтах,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квиз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-сайтах и т.д. (далее - Сайты), запрещается: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1.1. Использовать доменные имена сходные с доменными именами и названиями Объектов недвижимости, наименования официального сайта проекта, компании,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Далее под названием “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” Стороны понимают наименование жилого комплекса, многоквартирного дома, строительство которого осуществляет Застройщик-Принципал.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 примере названия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» запрещается использовать: </w:t>
      </w:r>
      <w:proofErr w:type="spellStart"/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</w:t>
      </w:r>
      <w:proofErr w:type="spellEnd"/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-</w:t>
      </w:r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hills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com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rigahills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.com, </w:t>
      </w:r>
      <w:r w:rsidR="001A503D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riga-hills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.ru, т.д. - и использование наименования жилого комплекса застройщика-Принципала.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Исключение: официальное юридическое название Агентства идентично названию Объекта недвижимости, Объекта, жилого комплекса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1.2. Использовать имя Бренда</w:t>
      </w:r>
      <w:r w:rsidR="00176DEA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«ГК ЮНИОН»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«Рига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а также доменные имена с использованием Бренда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«ГК ЮНИОН» «Рига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» в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любых комбинациях (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Rigahills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site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com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Rigahills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ru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site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val="en-US" w:eastAsia="ru-RU"/>
        </w:rPr>
        <w:t>Rigahills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</w:t>
      </w:r>
      <w:proofErr w:type="spellStart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ru</w:t>
      </w:r>
      <w:proofErr w:type="spellEnd"/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и т.д.).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1.3. Использовать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Title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заголовки, содержащие наименование продукта Принципала, группы компаний, в которую входит Принципал, Объектов недвижимости, а также наименования Принципала, в рамках оптимизации поисковой выдачи, без указания в самом заголовке наименования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 примере жилого комплекса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»: Жилой комплекс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 Официальный сайт – ООО…. (умышленно скрытое окончание заголовка, после фразы «официальный сайт» с отсылкой на сайт Агентства недопустимо).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1.4. Использовать в качестве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фавикона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сайта логотипы объектов строительства, жилищных комплексов и иных Объектов недвижимости Принципала, а также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фавиконы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официальных сайтов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1.5. Агентству не разрешается рекламировать объекты недвижимости Принципала на платформах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маркетплейсов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агрегаторов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объявлений (включая, но не ограничиваясь,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Авито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Циан,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Яндекс.Недвижимость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.)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 Критерии, которые необходимо соблюдать при вёрстке сайта.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Сайт, на котором размещается информация об Объекте недвижимости Принципала, должен отвечать следующим критериям: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2.1. Содержимое сайта не должно вводить в заблуждение потенциального покупателя относительно принадлежности сайта Агентству, а не Принципалу.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понятию «заблуждение» относится: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2.1.1. Ведение сайта от имени Принципала, употребляя в тексте такие словосочетания как: «Мы являемся крупнейшим Застройщиком…», «Наши объекты…», «Занимаясь строительством Объектов, мы создаем все условия…» и т.д.;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2.1.2. Отсутствие в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Title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заголовке сайта названия Агентства и указания его только в конце сайта мелким шрифтом или размещения такого названия на «нечитаемом», неконтрастном фоне;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2.2. Минимум 30% от объема информации, размещенной на сайтах Агентства, должно содержать наименование услуг, которые оказывают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 На стартовых страницах сайтов обязательно размещается информация об Агентствах. К такой информации относятся: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2.3.1. Логотип Агентства (при наличии логотипа);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2.3.2. Контактная информация Агентства, с обязательным указанием: наименования, контактных телефонов, юридический и почтовый адрес Агентства.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2.4. Если на сайте Агентства имеются всплывающие окна «обратной связи» (вопрос-ответ), необходимо разместить информацию о том, что контактные данные потенциального покупателя и его запрос обрабатываются Агентством, а не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2.5. Проводимые акции и скидки, которые предлагаются Агентствами на своем сайте с размещением информации об Объектах Принципала должны быть актуальны на день размещения и полностью соответствовать существующим у Принципала акциям и скидкам.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2.6. Любая информация о строящихся Объектах недвижимости, размещаемых Агентствами на своих сайтах должна соответствовать действительности.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Любое искажение фото-, видеоматериалов, описания характеристик продаваемого объекта, планировок квартир в объекте и т.д. не допускается.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Кроме того, запрещено использовать «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Рендеры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 (графическое изображение объекта), если объект уже введен в эксплуатацию.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2.7. Агентство обязано уведомить Принципала о наличии сайта, созданного с целью рекламы Объекта или продукта Принципала, в 10-дневный срок после создания такого сайта, указав полное доменное имя и контакты администратора данного ресурса.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 Рекламные объявления объектов недвижимости Принципала.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Рекламные объявления в сети «Интернет» должны отвечать следующим критериям: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3.1. Запрещено использование в контекстной рекламе (в том числе контекстно-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медийной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) на площадках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Yandex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Директ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РСЯ),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Google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Ads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КМС) и других поисковых системах, рекламные объявления по запросам, содержащим название нашего продукта и нашей компании. Указанное правило относится, в том числе к рекламным кампаниям, таргетированным по другим регионам.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Примеры поисковых запросов (на примере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) относительно которых размещение рекламных объявлений запрещено: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 указанием города, где ведется строительство жилого комплекса; квартиры в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;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ЖК сайт; 1,2,3 комнатные квартиры в ЖК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, 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пример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т.п.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3.2. Если в объявлении указана цена Объекта недвижимости, то только действующая на момент размещения объявления о продаже Объекта недвижимости по расценкам, установленным Принципалом. Т.е. цена, указанная на сайтах Агентства и в объявлении не может быть ниже или выше, установленной Принципалом.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3.3. В объявлении могут содержаться только условия акции или скидки, которые актуальны на день размещения и соответствующие существующим у Принципала акциям и скидкам.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 должны размещаться акции и скидки не соответствующие действительности.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3.4. В объявлении не должны фигурировать фразы, которые заведомо вводят в заблуждение потенциального покупателя относительно принадлежности данного ресурса Агентствам:</w:t>
      </w:r>
    </w:p>
    <w:p w:rsidR="00556598" w:rsidRPr="003A7943" w:rsidRDefault="00715F21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Например: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Официальный сайт проекта; Официальный сайт (без указания официального названия Агентства); Жилой комплекс «</w:t>
      </w:r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Рига </w:t>
      </w:r>
      <w:proofErr w:type="spellStart"/>
      <w:r w:rsidR="00C73F5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Хиллс</w:t>
      </w:r>
      <w:proofErr w:type="spellEnd"/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», планировки (без указания официального названия Агентства) и т.д.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3.5. В любых рекламных объявлениях обязательно указание названия Агентства. В контекстных объявлениях название Агентства обязательно должно содержаться тексте и/или заголовках.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3.6. Указание названия Агентства только в быстрых ссылках, уточнениях и других частях контекстного объявления не считается выполнением пункта 3.5 для контекстных объявлений.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3.7. Любое искажение (в т.ч. размещение водяных знаков) фото-, видеоматериалов, описания характеристик продаваемого объекта, планировок квартир в жилищном комплексе и т.д. в рекламных объявлениях не допускается.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3.8. Запрещается указывать в справочниках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Google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, Яндекс и других интернет ресурсов в карточках Объектов недвижимости под названием проекта компании, контактные данные Агентства, включая номера телефонов и адреса сайтов, принадлежащих Агентствам или его аффилированным лицам.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3.9 Запрещается использовать изображение Объекта (фотографии/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рендеры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т.д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) при продвижении бренда и услуг Агентства, вне контекста продвижения Объекта Принципала.</w:t>
      </w: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4.  Штрафные санкции.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lastRenderedPageBreak/>
        <w:t>Договорной штраф Принципала (п. 7.6 Оферты).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Размер: 500 000 (пятьсот тысяч) рублей 00 копеек за каждый отдельный случай нарушения.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Основания: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  Разглашение коммерческой тайны Принципала (п. 4.1.7 Оферты);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 Введение покупателей в заблуждение (представление себя сотрудником/отделом продаж/представителем Застройщика, сокрытие факта агентского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договора) (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п. 4.1.8 Оферты);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  Распространение неактуальной/недостоверной информации о цене, наличии объектов, акциях, способах покупки и т.д.  (п. 4.1.9 Оферты);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  Нарушение требований к рекламе и PR (п. 4.1.12 оферты): несогласование макетов/роликов/сроков/мест размещения, </w:t>
      </w:r>
      <w:proofErr w:type="spellStart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неуказание</w:t>
      </w:r>
      <w:proofErr w:type="spellEnd"/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себя (Агентства) как Рекламодателя, несоблюдение Приложения №1 или норм ФЗ «О рекламе»;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• 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Агентство прямо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или косвенно обещало/выплатило покупателю часть </w:t>
      </w:r>
      <w:r w:rsidR="00715F21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своего вознаграждения</w:t>
      </w: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 xml:space="preserve"> (п. 7.3 Оферты);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• За привлечение Принципала к административной ответственности за неисполнение/ненадлежащее исполнение требований Агентом ФЗ «О рекламе» (п. 7.4 Оферты).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Срок оплаты: 10 календарных дней с даты выставления письменного требования.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 неоплате: Принципал в одностороннем порядке зачитывает сумму в счёт вознаграждения Агентства (ст. 410 ГК РФ, достаточно уведомления).</w:t>
      </w:r>
    </w:p>
    <w:p w:rsidR="004A7222" w:rsidRPr="003A7943" w:rsidRDefault="004A7222" w:rsidP="00176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5A07" w:rsidRPr="003A7943" w:rsidRDefault="00E35A07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E35A07" w:rsidRPr="003A7943" w:rsidRDefault="00E35A07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</w:pPr>
    </w:p>
    <w:p w:rsidR="00556598" w:rsidRPr="003A7943" w:rsidRDefault="00E35A07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</w:t>
      </w:r>
      <w:r w:rsidR="00556598"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риложение № 2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Оферте Агентского договора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Образец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Акт-Отчет Агентства № _______от ___________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/ Индивидуальный предприниматель ____________________________,  именуемый в дальнейшем «Агентство», представляет, а Общество с ограниченной ответственностью Специализированный застройщик «___________», именуемое в дальнейшем «Принципал», в лице _____________, действующего на основании __________ и Устава Общества, принимает настоящий Акт-Отчет об исполнении поручения по Оферте Агентского договора от  ____________ года: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Основание: Оферта Агентского договора от _______________ года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Style w:val="TableNormal"/>
        <w:tblW w:w="11041" w:type="dxa"/>
        <w:tblInd w:w="-1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5"/>
        <w:gridCol w:w="1142"/>
        <w:gridCol w:w="1365"/>
        <w:gridCol w:w="820"/>
        <w:gridCol w:w="1392"/>
        <w:gridCol w:w="1066"/>
        <w:gridCol w:w="1502"/>
        <w:gridCol w:w="709"/>
        <w:gridCol w:w="1052"/>
        <w:gridCol w:w="1358"/>
      </w:tblGrid>
      <w:tr w:rsidR="00583C4D" w:rsidRPr="003A7943" w:rsidTr="00450115">
        <w:trPr>
          <w:trHeight w:val="490"/>
        </w:trPr>
        <w:tc>
          <w:tcPr>
            <w:tcW w:w="635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50115" w:rsidRPr="003A7943" w:rsidRDefault="00450115" w:rsidP="00583C4D">
            <w:pPr>
              <w:ind w:left="153" w:right="116" w:firstLine="48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10"/>
                <w:sz w:val="16"/>
                <w:szCs w:val="16"/>
              </w:rPr>
              <w:t>№</w:t>
            </w:r>
            <w:r w:rsidRPr="003A794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3A7943">
              <w:rPr>
                <w:rFonts w:ascii="Times New Roman" w:hAnsi="Times New Roman"/>
                <w:spacing w:val="-6"/>
                <w:sz w:val="16"/>
                <w:szCs w:val="16"/>
              </w:rPr>
              <w:t>п/п</w:t>
            </w:r>
          </w:p>
        </w:tc>
        <w:tc>
          <w:tcPr>
            <w:tcW w:w="1142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7903" w:rsidRPr="003A7943" w:rsidRDefault="00450115" w:rsidP="00F07903">
            <w:pPr>
              <w:ind w:left="297" w:hanging="207"/>
              <w:rPr>
                <w:rFonts w:ascii="Times New Roman" w:hAnsi="Times New Roman"/>
                <w:spacing w:val="-4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4"/>
                <w:sz w:val="16"/>
                <w:szCs w:val="16"/>
              </w:rPr>
              <w:t>ФИО/</w:t>
            </w:r>
          </w:p>
          <w:p w:rsidR="00F07903" w:rsidRPr="003A7943" w:rsidRDefault="00F07903" w:rsidP="00F07903">
            <w:pPr>
              <w:ind w:left="297" w:hanging="207"/>
              <w:rPr>
                <w:rFonts w:ascii="Times New Roman" w:hAnsi="Times New Roman"/>
                <w:spacing w:val="-4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4"/>
                <w:sz w:val="16"/>
                <w:szCs w:val="16"/>
              </w:rPr>
              <w:t>Наименовани</w:t>
            </w:r>
            <w:proofErr w:type="spellEnd"/>
          </w:p>
          <w:p w:rsidR="00450115" w:rsidRPr="003A7943" w:rsidRDefault="00450115" w:rsidP="00F07903">
            <w:pPr>
              <w:ind w:left="297" w:hanging="207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Приобретателя</w:t>
            </w:r>
            <w:proofErr w:type="spellEnd"/>
          </w:p>
        </w:tc>
        <w:tc>
          <w:tcPr>
            <w:tcW w:w="1365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ind w:left="465" w:right="446" w:firstLine="115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№, дата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Договора </w:t>
            </w:r>
            <w:proofErr w:type="spellStart"/>
            <w:r w:rsidRPr="003A7943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>приобрете</w:t>
            </w:r>
            <w:proofErr w:type="spellEnd"/>
            <w:r w:rsidRPr="003A7943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>ния</w:t>
            </w:r>
            <w:proofErr w:type="spellEnd"/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прав</w:t>
            </w:r>
          </w:p>
        </w:tc>
        <w:tc>
          <w:tcPr>
            <w:tcW w:w="820" w:type="dxa"/>
            <w:vMerge w:val="restart"/>
            <w:vAlign w:val="center"/>
          </w:tcPr>
          <w:p w:rsidR="00450115" w:rsidRPr="003A7943" w:rsidRDefault="00450115" w:rsidP="00583C4D">
            <w:pPr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50115" w:rsidRPr="003A7943" w:rsidRDefault="00450115" w:rsidP="00583C4D">
            <w:pPr>
              <w:ind w:left="286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Объект</w:t>
            </w:r>
            <w:proofErr w:type="spellEnd"/>
          </w:p>
        </w:tc>
        <w:tc>
          <w:tcPr>
            <w:tcW w:w="1392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ind w:left="191" w:right="165" w:hanging="3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Сумма договора </w:t>
            </w:r>
            <w:r w:rsidRPr="003A7943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 xml:space="preserve">приобретения </w:t>
            </w: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>прав, руб.</w:t>
            </w:r>
          </w:p>
        </w:tc>
        <w:tc>
          <w:tcPr>
            <w:tcW w:w="1066" w:type="dxa"/>
            <w:vMerge w:val="restart"/>
            <w:vAlign w:val="center"/>
          </w:tcPr>
          <w:p w:rsidR="00450115" w:rsidRPr="003A7943" w:rsidRDefault="00450115" w:rsidP="00583C4D">
            <w:pPr>
              <w:spacing w:before="4" w:line="242" w:lineRule="auto"/>
              <w:ind w:left="45" w:right="36" w:hanging="6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Размер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вознагражден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6"/>
                <w:sz w:val="16"/>
                <w:szCs w:val="16"/>
              </w:rPr>
              <w:t>ия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Исполнителя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16"/>
                <w:szCs w:val="16"/>
              </w:rPr>
              <w:t>,</w:t>
            </w:r>
          </w:p>
          <w:p w:rsidR="00450115" w:rsidRPr="003A7943" w:rsidRDefault="00450115" w:rsidP="00583C4D">
            <w:pPr>
              <w:spacing w:line="200" w:lineRule="exact"/>
              <w:ind w:left="1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10"/>
                <w:sz w:val="16"/>
                <w:szCs w:val="16"/>
              </w:rPr>
              <w:t>%</w:t>
            </w:r>
          </w:p>
        </w:tc>
        <w:tc>
          <w:tcPr>
            <w:tcW w:w="1502" w:type="dxa"/>
            <w:vMerge w:val="restart"/>
            <w:vAlign w:val="center"/>
          </w:tcPr>
          <w:p w:rsidR="00450115" w:rsidRPr="003A7943" w:rsidRDefault="00450115" w:rsidP="00583C4D">
            <w:pPr>
              <w:spacing w:before="110"/>
              <w:ind w:left="262" w:firstLine="399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Размер вознаграждения Исполнителя,</w:t>
            </w:r>
            <w:r w:rsidRPr="003A7943">
              <w:rPr>
                <w:rFonts w:ascii="Times New Roman" w:hAnsi="Times New Roman"/>
                <w:spacing w:val="-10"/>
                <w:sz w:val="16"/>
                <w:szCs w:val="16"/>
                <w:lang w:val="ru-RU"/>
              </w:rPr>
              <w:t xml:space="preserve">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без </w:t>
            </w: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>учета НДС, руб.</w:t>
            </w:r>
          </w:p>
        </w:tc>
        <w:tc>
          <w:tcPr>
            <w:tcW w:w="1761" w:type="dxa"/>
            <w:gridSpan w:val="2"/>
            <w:vAlign w:val="center"/>
          </w:tcPr>
          <w:p w:rsidR="00450115" w:rsidRPr="003A7943" w:rsidRDefault="00450115" w:rsidP="00583C4D">
            <w:pPr>
              <w:spacing w:before="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  <w:p w:rsidR="00450115" w:rsidRPr="003A7943" w:rsidRDefault="00450115" w:rsidP="00583C4D">
            <w:pPr>
              <w:ind w:left="29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A7943">
              <w:rPr>
                <w:rFonts w:ascii="Times New Roman" w:hAnsi="Times New Roman"/>
                <w:spacing w:val="-5"/>
                <w:sz w:val="16"/>
                <w:szCs w:val="16"/>
              </w:rPr>
              <w:t>НДС</w:t>
            </w:r>
          </w:p>
        </w:tc>
        <w:tc>
          <w:tcPr>
            <w:tcW w:w="1358" w:type="dxa"/>
            <w:vMerge w:val="restart"/>
            <w:vAlign w:val="center"/>
          </w:tcPr>
          <w:p w:rsidR="00450115" w:rsidRPr="003A7943" w:rsidRDefault="00450115" w:rsidP="00450115">
            <w:pPr>
              <w:spacing w:before="123" w:line="235" w:lineRule="auto"/>
              <w:ind w:left="154" w:right="143" w:firstLine="16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Размер вознаграждения </w:t>
            </w:r>
            <w:r w:rsidRPr="003A7943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Исполнителя, с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учетом</w:t>
            </w:r>
            <w:r w:rsidRPr="003A7943">
              <w:rPr>
                <w:rFonts w:ascii="Times New Roman" w:hAnsi="Times New Roman"/>
                <w:spacing w:val="-10"/>
                <w:sz w:val="16"/>
                <w:szCs w:val="16"/>
                <w:lang w:val="ru-RU"/>
              </w:rPr>
              <w:t xml:space="preserve">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НДС,</w:t>
            </w:r>
            <w:r w:rsidRPr="003A7943">
              <w:rPr>
                <w:rFonts w:ascii="Times New Roman" w:hAnsi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Pr="003A7943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руб.</w:t>
            </w:r>
          </w:p>
        </w:tc>
      </w:tr>
      <w:tr w:rsidR="00583C4D" w:rsidRPr="003A7943" w:rsidTr="00450115">
        <w:trPr>
          <w:trHeight w:val="1318"/>
        </w:trPr>
        <w:tc>
          <w:tcPr>
            <w:tcW w:w="635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142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5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820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92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066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02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450115" w:rsidRPr="003A7943" w:rsidRDefault="00450115" w:rsidP="00F07903">
            <w:pPr>
              <w:spacing w:before="167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A7943">
              <w:rPr>
                <w:rFonts w:ascii="Times New Roman" w:hAnsi="Times New Roman"/>
                <w:spacing w:val="-2"/>
                <w:sz w:val="20"/>
                <w:szCs w:val="20"/>
              </w:rPr>
              <w:t>Ставка</w:t>
            </w:r>
            <w:proofErr w:type="spellEnd"/>
            <w:r w:rsidRPr="003A7943">
              <w:rPr>
                <w:rFonts w:ascii="Times New Roman" w:hAnsi="Times New Roman"/>
                <w:spacing w:val="-2"/>
                <w:sz w:val="20"/>
                <w:szCs w:val="20"/>
              </w:rPr>
              <w:t>,</w:t>
            </w:r>
            <w:r w:rsidR="00F07903" w:rsidRPr="003A7943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 </w:t>
            </w:r>
            <w:r w:rsidRPr="003A7943">
              <w:rPr>
                <w:rFonts w:ascii="Times New Roman" w:hAnsi="Times New Roman"/>
                <w:spacing w:val="-2"/>
                <w:sz w:val="20"/>
                <w:szCs w:val="20"/>
              </w:rPr>
              <w:t>%</w:t>
            </w:r>
          </w:p>
        </w:tc>
        <w:tc>
          <w:tcPr>
            <w:tcW w:w="1052" w:type="dxa"/>
            <w:vAlign w:val="center"/>
          </w:tcPr>
          <w:p w:rsidR="00450115" w:rsidRPr="003A7943" w:rsidRDefault="00450115" w:rsidP="00F07903">
            <w:pPr>
              <w:spacing w:before="167"/>
              <w:ind w:left="27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3A7943">
              <w:rPr>
                <w:rFonts w:ascii="Times New Roman" w:hAnsi="Times New Roman"/>
                <w:sz w:val="20"/>
                <w:szCs w:val="20"/>
              </w:rPr>
              <w:t>Сумма</w:t>
            </w:r>
            <w:proofErr w:type="spellEnd"/>
            <w:r w:rsidRPr="003A7943">
              <w:rPr>
                <w:rFonts w:ascii="Times New Roman" w:hAnsi="Times New Roman"/>
                <w:sz w:val="20"/>
                <w:szCs w:val="20"/>
              </w:rPr>
              <w:t>,</w:t>
            </w:r>
            <w:r w:rsidRPr="003A7943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3A7943">
              <w:rPr>
                <w:rFonts w:ascii="Times New Roman" w:hAnsi="Times New Roman"/>
                <w:spacing w:val="-4"/>
                <w:sz w:val="20"/>
                <w:szCs w:val="20"/>
              </w:rPr>
              <w:t>руб</w:t>
            </w:r>
            <w:proofErr w:type="spellEnd"/>
            <w:r w:rsidRPr="003A7943">
              <w:rPr>
                <w:rFonts w:ascii="Times New Roman" w:hAnsi="Times New Roman"/>
                <w:spacing w:val="-4"/>
                <w:sz w:val="20"/>
                <w:szCs w:val="20"/>
              </w:rPr>
              <w:t>.</w:t>
            </w:r>
          </w:p>
        </w:tc>
        <w:tc>
          <w:tcPr>
            <w:tcW w:w="1358" w:type="dxa"/>
            <w:vMerge/>
            <w:tcBorders>
              <w:top w:val="nil"/>
            </w:tcBorders>
            <w:vAlign w:val="center"/>
          </w:tcPr>
          <w:p w:rsidR="00450115" w:rsidRPr="003A7943" w:rsidRDefault="00450115" w:rsidP="004501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83C4D" w:rsidRPr="003A7943" w:rsidTr="00450115">
        <w:trPr>
          <w:trHeight w:val="536"/>
        </w:trPr>
        <w:tc>
          <w:tcPr>
            <w:tcW w:w="635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94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4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-156" w:right="1" w:firstLine="18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52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8" w:type="dxa"/>
            <w:vAlign w:val="center"/>
          </w:tcPr>
          <w:p w:rsidR="00450115" w:rsidRPr="003A7943" w:rsidRDefault="00450115" w:rsidP="00450115">
            <w:pPr>
              <w:spacing w:line="196" w:lineRule="exact"/>
              <w:ind w:left="28"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450115" w:rsidRPr="003A7943" w:rsidRDefault="00450115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Итого: (сумма)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Вознаграждение рассчитано в соответствии с требованиями разделов 5, 6</w:t>
      </w:r>
      <w:bookmarkStart w:id="0" w:name="_GoBack"/>
      <w:bookmarkEnd w:id="0"/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Оферты Агентского договора от ___________года. Вышеперечисленное поручение выполнено в объеме согласно рассчитанного вознаграждения и в срок. Принципал претензий к выполненному объему и качеству поручения не имеет.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выполнение поручения Принципала по Оферте Агентского договора от ___________года. Агентству причитается вознаграждение в размере _______ руб., без НДС.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выполнение поручения Принципала по Оферте Агентского договора от ___________года. Агентству причитается вознаграждение в размере _______ руб., в т.ч. НДС- ___ (размер НДС).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*Агентское вознаграждение включает в себя НДС по действующим, согласно законодательству РФ, ставкам.</w:t>
      </w:r>
    </w:p>
    <w:p w:rsidR="00A75456" w:rsidRPr="003A7943" w:rsidRDefault="00A75456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</w:t>
      </w: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</w:t>
      </w:r>
    </w:p>
    <w:p w:rsidR="00A75456" w:rsidRPr="003A7943" w:rsidRDefault="00A75456" w:rsidP="00A754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A75456" w:rsidP="00A7545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</w:t>
      </w:r>
      <w:proofErr w:type="gramStart"/>
      <w:r w:rsidR="00556598"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АГЕНТСТВО :</w:t>
      </w:r>
      <w:proofErr w:type="gramEnd"/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                                                              </w:t>
      </w:r>
    </w:p>
    <w:p w:rsidR="00556598" w:rsidRPr="003A7943" w:rsidRDefault="00556598" w:rsidP="0055659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                                                    </w:t>
      </w:r>
    </w:p>
    <w:p w:rsidR="00556598" w:rsidRPr="003A7943" w:rsidRDefault="00556598" w:rsidP="00556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Оферта акцептована:</w:t>
      </w:r>
    </w:p>
    <w:p w:rsidR="00EA33A3" w:rsidRPr="003A7943" w:rsidRDefault="00EA33A3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50115" w:rsidRPr="003A7943" w:rsidRDefault="00450115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A7222" w:rsidRPr="003A7943" w:rsidRDefault="004A7222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E6C6E" w:rsidRPr="003A7943" w:rsidRDefault="008E6C6E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76DEA" w:rsidRPr="003A7943" w:rsidRDefault="00176DEA" w:rsidP="00176D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76DEA" w:rsidRPr="003A7943" w:rsidRDefault="00176DEA" w:rsidP="00176D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Приложение № 3</w:t>
      </w:r>
    </w:p>
    <w:p w:rsidR="00176DEA" w:rsidRPr="003A7943" w:rsidRDefault="00176DEA" w:rsidP="00176DE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к Оферте Агентского договора</w:t>
      </w:r>
    </w:p>
    <w:p w:rsidR="00176DEA" w:rsidRPr="003A7943" w:rsidRDefault="00176DEA" w:rsidP="00176D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color w:val="012345"/>
          <w:sz w:val="20"/>
          <w:szCs w:val="20"/>
          <w:lang w:eastAsia="ru-RU"/>
        </w:rPr>
        <w:t> </w:t>
      </w:r>
    </w:p>
    <w:p w:rsidR="00176DEA" w:rsidRPr="003A7943" w:rsidRDefault="00176DEA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6598" w:rsidRPr="003A7943" w:rsidRDefault="00556598" w:rsidP="0055659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3A7943" w:rsidRDefault="00556598" w:rsidP="0055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ПРАЙС</w:t>
      </w:r>
    </w:p>
    <w:p w:rsidR="00556598" w:rsidRPr="003A7943" w:rsidRDefault="00556598" w:rsidP="00556598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 </w:t>
      </w:r>
    </w:p>
    <w:p w:rsidR="00556598" w:rsidRPr="003A7943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1. Вознаграждение Агентства:</w:t>
      </w:r>
    </w:p>
    <w:p w:rsidR="00556598" w:rsidRPr="003A7943" w:rsidRDefault="00556598" w:rsidP="005565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232"/>
        <w:gridCol w:w="3505"/>
        <w:gridCol w:w="4602"/>
      </w:tblGrid>
      <w:tr w:rsidR="00C16C93" w:rsidRPr="003A7943" w:rsidTr="00753DCE">
        <w:trPr>
          <w:trHeight w:val="450"/>
          <w:tblCellSpacing w:w="0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Проект, ЖК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Тип помещения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*Вознаграждение базовое, %, в т.ч. НДС/без НДС</w:t>
            </w:r>
          </w:p>
        </w:tc>
      </w:tr>
      <w:tr w:rsidR="00C16C93" w:rsidRPr="003A7943" w:rsidTr="00753DCE">
        <w:trPr>
          <w:trHeight w:val="45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16C93" w:rsidRPr="003A7943" w:rsidTr="00753DC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(100% оплата, ипотека)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 w:rsidR="00E115CB"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C16C93" w:rsidRPr="003A7943" w:rsidTr="00753DC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квартира (рассрочка, субсидированная и </w:t>
            </w:r>
            <w:proofErr w:type="spellStart"/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траншевая</w:t>
            </w:r>
            <w:proofErr w:type="spellEnd"/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ипотека)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E30F50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C16C93" w:rsidRPr="003A7943" w:rsidTr="00753DCE">
        <w:trPr>
          <w:tblCellSpacing w:w="0" w:type="dxa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квартира (ипотека без первоначального взноса)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16C93" w:rsidRPr="003A7943" w:rsidRDefault="00C16C93" w:rsidP="00753D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A75456" w:rsidRPr="003A7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556598" w:rsidRPr="003A7943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56598" w:rsidRPr="00556598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A7943">
        <w:rPr>
          <w:rFonts w:ascii="Times New Roman" w:eastAsia="Times New Roman" w:hAnsi="Times New Roman" w:cs="Times New Roman"/>
          <w:sz w:val="20"/>
          <w:szCs w:val="20"/>
          <w:lang w:eastAsia="ru-RU"/>
        </w:rPr>
        <w:t>*Вознаграждение базовое исчисляется в соответствии с разделом 6 Оферты Агентского договора. Агентское вознаграждение включает в себя НДС по действующим, согласно законодательству РФ, ставкам.</w:t>
      </w:r>
    </w:p>
    <w:p w:rsidR="00556598" w:rsidRPr="00556598" w:rsidRDefault="00556598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56598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56598" w:rsidRPr="00556598" w:rsidRDefault="00176DEA" w:rsidP="0055659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556598" w:rsidRPr="00556598" w:rsidRDefault="00556598" w:rsidP="005565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56598" w:rsidRPr="00556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8795E"/>
    <w:multiLevelType w:val="multilevel"/>
    <w:tmpl w:val="CFDE1FCC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66717"/>
    <w:multiLevelType w:val="multilevel"/>
    <w:tmpl w:val="B636A30E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047435"/>
    <w:multiLevelType w:val="multilevel"/>
    <w:tmpl w:val="E0968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D0094B"/>
    <w:multiLevelType w:val="multilevel"/>
    <w:tmpl w:val="45CE8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210DE0"/>
    <w:multiLevelType w:val="multilevel"/>
    <w:tmpl w:val="C27A64A2"/>
    <w:lvl w:ilvl="0">
      <w:start w:val="4"/>
      <w:numFmt w:val="decimal"/>
      <w:lvlText w:val="%1"/>
      <w:lvlJc w:val="left"/>
      <w:pPr>
        <w:ind w:left="1135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135" w:hanging="567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18"/>
        <w:szCs w:val="18"/>
      </w:rPr>
    </w:lvl>
    <w:lvl w:ilvl="2">
      <w:start w:val="1"/>
      <w:numFmt w:val="decimal"/>
      <w:suff w:val="nothing"/>
      <w:lvlText w:val="%1.%2.%3"/>
      <w:lvlJc w:val="left"/>
      <w:pPr>
        <w:ind w:left="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</w:rPr>
    </w:lvl>
    <w:lvl w:ilvl="3">
      <w:numFmt w:val="bullet"/>
      <w:lvlText w:val="•"/>
      <w:lvlJc w:val="left"/>
      <w:pPr>
        <w:ind w:left="3091" w:hanging="567"/>
      </w:pPr>
      <w:rPr>
        <w:rFonts w:hint="default"/>
      </w:rPr>
    </w:lvl>
    <w:lvl w:ilvl="4">
      <w:numFmt w:val="bullet"/>
      <w:lvlText w:val="•"/>
      <w:lvlJc w:val="left"/>
      <w:pPr>
        <w:ind w:left="4067" w:hanging="567"/>
      </w:pPr>
      <w:rPr>
        <w:rFonts w:hint="default"/>
      </w:rPr>
    </w:lvl>
    <w:lvl w:ilvl="5">
      <w:numFmt w:val="bullet"/>
      <w:lvlText w:val="•"/>
      <w:lvlJc w:val="left"/>
      <w:pPr>
        <w:ind w:left="5043" w:hanging="567"/>
      </w:pPr>
      <w:rPr>
        <w:rFonts w:hint="default"/>
      </w:rPr>
    </w:lvl>
    <w:lvl w:ilvl="6">
      <w:numFmt w:val="bullet"/>
      <w:lvlText w:val="•"/>
      <w:lvlJc w:val="left"/>
      <w:pPr>
        <w:ind w:left="6019" w:hanging="567"/>
      </w:pPr>
      <w:rPr>
        <w:rFonts w:hint="default"/>
      </w:rPr>
    </w:lvl>
    <w:lvl w:ilvl="7">
      <w:numFmt w:val="bullet"/>
      <w:lvlText w:val="•"/>
      <w:lvlJc w:val="left"/>
      <w:pPr>
        <w:ind w:left="6995" w:hanging="567"/>
      </w:pPr>
      <w:rPr>
        <w:rFonts w:hint="default"/>
      </w:rPr>
    </w:lvl>
    <w:lvl w:ilvl="8">
      <w:numFmt w:val="bullet"/>
      <w:lvlText w:val="•"/>
      <w:lvlJc w:val="left"/>
      <w:pPr>
        <w:ind w:left="7971" w:hanging="567"/>
      </w:pPr>
      <w:rPr>
        <w:rFonts w:hint="default"/>
      </w:rPr>
    </w:lvl>
  </w:abstractNum>
  <w:abstractNum w:abstractNumId="5" w15:restartNumberingAfterBreak="0">
    <w:nsid w:val="57255C66"/>
    <w:multiLevelType w:val="multilevel"/>
    <w:tmpl w:val="D9CA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E1216"/>
    <w:multiLevelType w:val="multilevel"/>
    <w:tmpl w:val="33BC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EC4344"/>
    <w:multiLevelType w:val="multilevel"/>
    <w:tmpl w:val="15EEC458"/>
    <w:lvl w:ilvl="0">
      <w:start w:val="1"/>
      <w:numFmt w:val="bullet"/>
      <w:suff w:val="nothing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45"/>
    <w:rsid w:val="00032233"/>
    <w:rsid w:val="000677EC"/>
    <w:rsid w:val="00093AFD"/>
    <w:rsid w:val="000A59BD"/>
    <w:rsid w:val="000D2264"/>
    <w:rsid w:val="00176DEA"/>
    <w:rsid w:val="001A503D"/>
    <w:rsid w:val="001E68F8"/>
    <w:rsid w:val="00210F1C"/>
    <w:rsid w:val="00254CDF"/>
    <w:rsid w:val="00313B5E"/>
    <w:rsid w:val="00357C40"/>
    <w:rsid w:val="003A5CDD"/>
    <w:rsid w:val="003A7943"/>
    <w:rsid w:val="003D6CF5"/>
    <w:rsid w:val="003F6418"/>
    <w:rsid w:val="00450115"/>
    <w:rsid w:val="004A7222"/>
    <w:rsid w:val="00556598"/>
    <w:rsid w:val="00577F8D"/>
    <w:rsid w:val="00583C4D"/>
    <w:rsid w:val="00586435"/>
    <w:rsid w:val="005F0FA7"/>
    <w:rsid w:val="00646C3D"/>
    <w:rsid w:val="006A661E"/>
    <w:rsid w:val="006E7130"/>
    <w:rsid w:val="00715F21"/>
    <w:rsid w:val="00753DCE"/>
    <w:rsid w:val="007C72CF"/>
    <w:rsid w:val="008E0872"/>
    <w:rsid w:val="008E6C6E"/>
    <w:rsid w:val="00995C88"/>
    <w:rsid w:val="009B4F1F"/>
    <w:rsid w:val="009C5893"/>
    <w:rsid w:val="009F0E26"/>
    <w:rsid w:val="00A43152"/>
    <w:rsid w:val="00A75456"/>
    <w:rsid w:val="00AC3175"/>
    <w:rsid w:val="00B15210"/>
    <w:rsid w:val="00BA6D15"/>
    <w:rsid w:val="00BD6345"/>
    <w:rsid w:val="00BF5155"/>
    <w:rsid w:val="00C16C93"/>
    <w:rsid w:val="00C20B6F"/>
    <w:rsid w:val="00C73F58"/>
    <w:rsid w:val="00CC1934"/>
    <w:rsid w:val="00D93CFB"/>
    <w:rsid w:val="00E00C63"/>
    <w:rsid w:val="00E115CB"/>
    <w:rsid w:val="00E30F50"/>
    <w:rsid w:val="00E35A07"/>
    <w:rsid w:val="00E66D16"/>
    <w:rsid w:val="00E76F3E"/>
    <w:rsid w:val="00EA33A3"/>
    <w:rsid w:val="00F07903"/>
    <w:rsid w:val="00F301F9"/>
    <w:rsid w:val="00FA1DCE"/>
    <w:rsid w:val="00FF5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2F76"/>
  <w15:chartTrackingRefBased/>
  <w15:docId w15:val="{42136525-582C-4DB1-92C4-64CB4D142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565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65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5565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6598"/>
    <w:rPr>
      <w:b/>
      <w:bCs/>
    </w:rPr>
  </w:style>
  <w:style w:type="character" w:customStyle="1" w:styleId="organictextcontentspan">
    <w:name w:val="organictextcontentspan"/>
    <w:basedOn w:val="a0"/>
    <w:rsid w:val="00FA1DCE"/>
  </w:style>
  <w:style w:type="character" w:styleId="a5">
    <w:name w:val="Hyperlink"/>
    <w:basedOn w:val="a0"/>
    <w:uiPriority w:val="99"/>
    <w:unhideWhenUsed/>
    <w:rsid w:val="000677EC"/>
    <w:rPr>
      <w:color w:val="0563C1" w:themeColor="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5011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0115"/>
    <w:pPr>
      <w:widowControl w:val="0"/>
      <w:autoSpaceDE w:val="0"/>
      <w:autoSpaceDN w:val="0"/>
      <w:spacing w:after="0" w:line="240" w:lineRule="auto"/>
      <w:ind w:left="20"/>
      <w:jc w:val="center"/>
    </w:pPr>
    <w:rPr>
      <w:rFonts w:ascii="Times New Roman" w:eastAsia="Times New Roman" w:hAnsi="Times New Roman" w:cs="Times New Roman"/>
    </w:rPr>
  </w:style>
  <w:style w:type="paragraph" w:styleId="a6">
    <w:name w:val="Body Text"/>
    <w:basedOn w:val="a"/>
    <w:link w:val="a7"/>
    <w:uiPriority w:val="99"/>
    <w:unhideWhenUsed/>
    <w:rsid w:val="003D6CF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D6CF5"/>
  </w:style>
  <w:style w:type="paragraph" w:styleId="a8">
    <w:name w:val="List Paragraph"/>
    <w:basedOn w:val="a"/>
    <w:uiPriority w:val="1"/>
    <w:qFormat/>
    <w:rsid w:val="003D6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9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1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8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00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8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.strana.com/legal-documents/" TargetMode="External"/><Relationship Id="rId3" Type="http://schemas.openxmlformats.org/officeDocument/2006/relationships/styles" Target="styles.xml"/><Relationship Id="rId7" Type="http://schemas.openxmlformats.org/officeDocument/2006/relationships/hyperlink" Target="https://broker.rigahill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oker.rigahills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18816-446C-405C-99C5-E8E288D1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9140</Words>
  <Characters>52103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Кирсанова Мария Андреевна</cp:lastModifiedBy>
  <cp:revision>11</cp:revision>
  <dcterms:created xsi:type="dcterms:W3CDTF">2026-08-12T14:25:00Z</dcterms:created>
  <dcterms:modified xsi:type="dcterms:W3CDTF">2026-09-25T08:22:00Z</dcterms:modified>
</cp:coreProperties>
</file>